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321" w:rsidRDefault="00B42321" w:rsidP="00B42321">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59264" behindDoc="1" locked="0" layoutInCell="1" allowOverlap="1">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3551313" cy="1143059"/>
                    </a:xfrm>
                    <a:prstGeom prst="rect">
                      <a:avLst/>
                    </a:prstGeom>
                  </pic:spPr>
                </pic:pic>
              </a:graphicData>
            </a:graphic>
          </wp:inline>
        </w:drawing>
      </w:r>
    </w:p>
    <w:p w:rsidR="00B42321" w:rsidRDefault="00B42321" w:rsidP="00B42321">
      <w:pPr>
        <w:spacing w:after="0" w:line="240" w:lineRule="auto"/>
        <w:rPr>
          <w:b/>
          <w:sz w:val="50"/>
          <w:szCs w:val="50"/>
        </w:rPr>
      </w:pPr>
    </w:p>
    <w:p w:rsidR="00B42321" w:rsidRDefault="00B42321" w:rsidP="00B42321">
      <w:pPr>
        <w:spacing w:after="0" w:line="240" w:lineRule="auto"/>
        <w:rPr>
          <w:b/>
          <w:sz w:val="50"/>
          <w:szCs w:val="50"/>
        </w:rPr>
      </w:pPr>
    </w:p>
    <w:p w:rsidR="00B42321" w:rsidRPr="00067658" w:rsidRDefault="00B42321" w:rsidP="00B42321">
      <w:pPr>
        <w:spacing w:after="0" w:line="240" w:lineRule="auto"/>
        <w:rPr>
          <w:b/>
          <w:sz w:val="44"/>
          <w:szCs w:val="44"/>
        </w:rPr>
      </w:pPr>
    </w:p>
    <w:p w:rsidR="00B42321" w:rsidRPr="00B42321" w:rsidRDefault="003420F6" w:rsidP="00B42321">
      <w:pPr>
        <w:spacing w:after="0" w:line="240" w:lineRule="auto"/>
        <w:rPr>
          <w:b/>
          <w:sz w:val="30"/>
          <w:szCs w:val="30"/>
        </w:rPr>
      </w:pPr>
      <w:r>
        <w:rPr>
          <w:b/>
          <w:sz w:val="50"/>
          <w:szCs w:val="50"/>
        </w:rPr>
        <w:t>6</w:t>
      </w:r>
      <w:r w:rsidR="00B42321">
        <w:rPr>
          <w:b/>
          <w:sz w:val="50"/>
          <w:szCs w:val="50"/>
        </w:rPr>
        <w:t xml:space="preserve">. Sonntag im </w:t>
      </w:r>
      <w:r w:rsidR="0091250A">
        <w:rPr>
          <w:b/>
          <w:sz w:val="50"/>
          <w:szCs w:val="50"/>
        </w:rPr>
        <w:t>Jahreskreis</w:t>
      </w:r>
      <w:r w:rsidR="00B42321">
        <w:rPr>
          <w:b/>
          <w:sz w:val="50"/>
          <w:szCs w:val="50"/>
        </w:rPr>
        <w:t xml:space="preserve">     </w:t>
      </w:r>
      <w:r>
        <w:rPr>
          <w:b/>
          <w:sz w:val="30"/>
          <w:szCs w:val="30"/>
        </w:rPr>
        <w:t xml:space="preserve"> </w:t>
      </w:r>
      <w:r>
        <w:rPr>
          <w:b/>
          <w:sz w:val="30"/>
          <w:szCs w:val="30"/>
        </w:rPr>
        <w:tab/>
        <w:t xml:space="preserve">       </w:t>
      </w:r>
      <w:r w:rsidR="00B42321">
        <w:rPr>
          <w:b/>
          <w:sz w:val="30"/>
          <w:szCs w:val="30"/>
        </w:rPr>
        <w:t>1</w:t>
      </w:r>
      <w:r>
        <w:rPr>
          <w:b/>
          <w:sz w:val="30"/>
          <w:szCs w:val="30"/>
        </w:rPr>
        <w:t>3</w:t>
      </w:r>
      <w:r w:rsidR="00B42321">
        <w:rPr>
          <w:b/>
          <w:sz w:val="30"/>
          <w:szCs w:val="30"/>
        </w:rPr>
        <w:t xml:space="preserve">. </w:t>
      </w:r>
      <w:r>
        <w:rPr>
          <w:b/>
          <w:sz w:val="30"/>
          <w:szCs w:val="30"/>
        </w:rPr>
        <w:t xml:space="preserve">Februar </w:t>
      </w:r>
      <w:r w:rsidR="00B42321">
        <w:rPr>
          <w:b/>
          <w:sz w:val="30"/>
          <w:szCs w:val="30"/>
        </w:rPr>
        <w:t>2022</w:t>
      </w:r>
    </w:p>
    <w:p w:rsidR="00B42321" w:rsidRPr="00ED0C5B" w:rsidRDefault="00B42321" w:rsidP="00B42321">
      <w:pPr>
        <w:spacing w:after="0" w:line="240" w:lineRule="auto"/>
        <w:rPr>
          <w:b/>
          <w:sz w:val="24"/>
          <w:szCs w:val="24"/>
        </w:rPr>
      </w:pPr>
    </w:p>
    <w:p w:rsidR="00B42321" w:rsidRDefault="00B42321" w:rsidP="00B42321">
      <w:pPr>
        <w:spacing w:after="0" w:line="240" w:lineRule="auto"/>
        <w:rPr>
          <w:b/>
          <w:sz w:val="30"/>
          <w:szCs w:val="30"/>
        </w:rPr>
      </w:pPr>
      <w:r>
        <w:rPr>
          <w:b/>
          <w:sz w:val="30"/>
          <w:szCs w:val="30"/>
        </w:rPr>
        <w:t>Was Sie vorbereiten können:</w:t>
      </w:r>
    </w:p>
    <w:p w:rsidR="00B42321" w:rsidRPr="008576EF" w:rsidRDefault="00B42321" w:rsidP="00B42321">
      <w:pPr>
        <w:spacing w:after="0" w:line="240" w:lineRule="auto"/>
        <w:rPr>
          <w:b/>
          <w:sz w:val="20"/>
          <w:szCs w:val="20"/>
        </w:rPr>
      </w:pPr>
      <w:r w:rsidRPr="00733466">
        <w:rPr>
          <w:b/>
          <w:sz w:val="24"/>
          <w:szCs w:val="24"/>
        </w:rPr>
        <w:t xml:space="preserve"> </w:t>
      </w:r>
    </w:p>
    <w:p w:rsidR="00B42321" w:rsidRDefault="00B42321" w:rsidP="00B42321">
      <w:pPr>
        <w:pStyle w:val="Listenabsatz"/>
        <w:numPr>
          <w:ilvl w:val="0"/>
          <w:numId w:val="1"/>
        </w:numPr>
        <w:spacing w:after="0" w:line="240" w:lineRule="auto"/>
        <w:rPr>
          <w:color w:val="C00000"/>
          <w:sz w:val="24"/>
          <w:szCs w:val="24"/>
        </w:rPr>
      </w:pPr>
      <w:r w:rsidRPr="007C60BD">
        <w:rPr>
          <w:color w:val="C00000"/>
          <w:sz w:val="24"/>
          <w:szCs w:val="24"/>
        </w:rPr>
        <w:t>Suchen Sie sich in Ihrem Zuhause einen Platz zum Feiern des Gottesdienstes</w:t>
      </w:r>
      <w:r>
        <w:rPr>
          <w:color w:val="C00000"/>
          <w:sz w:val="24"/>
          <w:szCs w:val="24"/>
        </w:rPr>
        <w:t>,</w:t>
      </w:r>
      <w:r w:rsidRPr="007C60BD">
        <w:rPr>
          <w:color w:val="C00000"/>
          <w:sz w:val="24"/>
          <w:szCs w:val="24"/>
        </w:rPr>
        <w:t xml:space="preserve"> wo </w:t>
      </w:r>
      <w:r>
        <w:rPr>
          <w:color w:val="C00000"/>
          <w:sz w:val="24"/>
          <w:szCs w:val="24"/>
        </w:rPr>
        <w:t>S</w:t>
      </w:r>
      <w:r w:rsidRPr="007C60BD">
        <w:rPr>
          <w:color w:val="C00000"/>
          <w:sz w:val="24"/>
          <w:szCs w:val="24"/>
        </w:rPr>
        <w:t>ie sich wohl fühlen: beim Esstisch, im Wohnz</w:t>
      </w:r>
      <w:r>
        <w:rPr>
          <w:color w:val="C00000"/>
          <w:sz w:val="24"/>
          <w:szCs w:val="24"/>
        </w:rPr>
        <w:t>immer, auf Ihrem Lieblingsplatz.</w:t>
      </w:r>
    </w:p>
    <w:p w:rsidR="00B42321" w:rsidRDefault="00B42321" w:rsidP="00B42321">
      <w:pPr>
        <w:pStyle w:val="Listenabsatz"/>
        <w:numPr>
          <w:ilvl w:val="0"/>
          <w:numId w:val="1"/>
        </w:numPr>
        <w:spacing w:after="0" w:line="240" w:lineRule="auto"/>
        <w:rPr>
          <w:color w:val="C00000"/>
          <w:sz w:val="24"/>
          <w:szCs w:val="24"/>
        </w:rPr>
      </w:pPr>
      <w:r>
        <w:rPr>
          <w:color w:val="C00000"/>
          <w:sz w:val="24"/>
          <w:szCs w:val="24"/>
        </w:rPr>
        <w:t>Zünden Sie eine Kerze an.</w:t>
      </w:r>
    </w:p>
    <w:p w:rsidR="00B42321" w:rsidRPr="00964EDD" w:rsidRDefault="00B42321" w:rsidP="00B42321">
      <w:pPr>
        <w:pStyle w:val="Listenabsatz"/>
        <w:numPr>
          <w:ilvl w:val="0"/>
          <w:numId w:val="1"/>
        </w:numPr>
        <w:spacing w:after="0" w:line="240" w:lineRule="auto"/>
        <w:rPr>
          <w:color w:val="C00000"/>
          <w:sz w:val="24"/>
          <w:szCs w:val="24"/>
        </w:rPr>
      </w:pPr>
      <w:r w:rsidRPr="007C60BD">
        <w:rPr>
          <w:color w:val="C00000"/>
          <w:sz w:val="24"/>
          <w:szCs w:val="24"/>
        </w:rPr>
        <w:t>Wenn Sie mehrere Personen sind, teilen Sie sich die Aufgaben im Gottesdienst auf.</w:t>
      </w:r>
    </w:p>
    <w:p w:rsidR="00B42321" w:rsidRDefault="00B42321" w:rsidP="00B42321">
      <w:pPr>
        <w:pStyle w:val="Listenabsatz"/>
        <w:numPr>
          <w:ilvl w:val="0"/>
          <w:numId w:val="2"/>
        </w:numPr>
        <w:spacing w:after="0" w:line="240" w:lineRule="auto"/>
        <w:rPr>
          <w:color w:val="C00000"/>
          <w:sz w:val="24"/>
          <w:szCs w:val="24"/>
        </w:rPr>
      </w:pPr>
      <w:r>
        <w:rPr>
          <w:color w:val="C00000"/>
          <w:sz w:val="24"/>
          <w:szCs w:val="24"/>
        </w:rPr>
        <w:t xml:space="preserve">Viele Lieder sind aus dem Gotteslob entnommen, das </w:t>
      </w:r>
      <w:r w:rsidRPr="009E284B">
        <w:rPr>
          <w:color w:val="C00000"/>
          <w:sz w:val="24"/>
          <w:szCs w:val="24"/>
        </w:rPr>
        <w:t>im Buchhandel erhältlich ist.</w:t>
      </w:r>
    </w:p>
    <w:p w:rsidR="00B42321" w:rsidRDefault="00B42321" w:rsidP="00B42321">
      <w:pPr>
        <w:spacing w:after="0" w:line="240" w:lineRule="auto"/>
        <w:rPr>
          <w:color w:val="C00000"/>
          <w:sz w:val="24"/>
          <w:szCs w:val="24"/>
        </w:rPr>
      </w:pPr>
    </w:p>
    <w:p w:rsidR="00B42321" w:rsidRDefault="00B42321" w:rsidP="00B42321">
      <w:pPr>
        <w:spacing w:after="0" w:line="240" w:lineRule="auto"/>
        <w:rPr>
          <w:b/>
          <w:sz w:val="30"/>
          <w:szCs w:val="30"/>
        </w:rPr>
      </w:pPr>
      <w:r w:rsidRPr="009E284B">
        <w:rPr>
          <w:noProof/>
          <w:color w:val="C00000"/>
          <w:sz w:val="24"/>
          <w:szCs w:val="24"/>
          <w:lang w:eastAsia="de-AT"/>
        </w:rPr>
        <w:drawing>
          <wp:inline distT="0" distB="0" distL="0" distR="0">
            <wp:extent cx="6000750" cy="923192"/>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8" cstate="print">
                      <a:extLst>
                        <a:ext uri="{28A0092B-C50C-407E-A947-70E740481C1C}">
                          <a14:useLocalDpi xmlns:a14="http://schemas.microsoft.com/office/drawing/2010/main" val="0"/>
                        </a:ext>
                      </a:extLst>
                    </a:blip>
                    <a:srcRect l="5443" r="5599"/>
                    <a:stretch>
                      <a:fillRect/>
                    </a:stretch>
                  </pic:blipFill>
                  <pic:spPr>
                    <a:xfrm>
                      <a:off x="0" y="0"/>
                      <a:ext cx="6000751" cy="923192"/>
                    </a:xfrm>
                    <a:prstGeom prst="rect">
                      <a:avLst/>
                    </a:prstGeom>
                  </pic:spPr>
                </pic:pic>
              </a:graphicData>
            </a:graphic>
          </wp:inline>
        </w:drawing>
      </w:r>
    </w:p>
    <w:p w:rsidR="00B42321" w:rsidRPr="008576EF" w:rsidRDefault="00B42321" w:rsidP="00B42321">
      <w:pPr>
        <w:spacing w:after="0" w:line="240" w:lineRule="auto"/>
        <w:rPr>
          <w:b/>
          <w:sz w:val="16"/>
          <w:szCs w:val="16"/>
        </w:rPr>
      </w:pPr>
    </w:p>
    <w:p w:rsidR="00787390" w:rsidRDefault="00787390" w:rsidP="00B42321">
      <w:pPr>
        <w:spacing w:after="0" w:line="240" w:lineRule="auto"/>
        <w:rPr>
          <w:b/>
          <w:sz w:val="30"/>
          <w:szCs w:val="30"/>
        </w:rPr>
      </w:pPr>
    </w:p>
    <w:p w:rsidR="00B42321" w:rsidRPr="002F5556" w:rsidRDefault="00B42321" w:rsidP="00B42321">
      <w:pPr>
        <w:spacing w:after="0" w:line="240" w:lineRule="auto"/>
        <w:rPr>
          <w:b/>
          <w:sz w:val="30"/>
          <w:szCs w:val="30"/>
        </w:rPr>
      </w:pPr>
      <w:r>
        <w:rPr>
          <w:b/>
          <w:sz w:val="30"/>
          <w:szCs w:val="30"/>
        </w:rPr>
        <w:t>Wie Sie den Netzwerk-</w:t>
      </w:r>
      <w:r w:rsidRPr="002F5556">
        <w:rPr>
          <w:b/>
          <w:sz w:val="30"/>
          <w:szCs w:val="30"/>
        </w:rPr>
        <w:t>Gottesdienst</w:t>
      </w:r>
      <w:r>
        <w:rPr>
          <w:b/>
          <w:sz w:val="30"/>
          <w:szCs w:val="30"/>
        </w:rPr>
        <w:t xml:space="preserve"> feiern:</w:t>
      </w:r>
    </w:p>
    <w:p w:rsidR="00B42321" w:rsidRDefault="00B42321" w:rsidP="00B42321">
      <w:pPr>
        <w:spacing w:after="0" w:line="240" w:lineRule="auto"/>
        <w:rPr>
          <w:b/>
          <w:color w:val="C00000"/>
          <w:sz w:val="24"/>
          <w:szCs w:val="24"/>
        </w:rPr>
      </w:pPr>
    </w:p>
    <w:p w:rsidR="00B42321" w:rsidRPr="008509DA" w:rsidRDefault="00B42321" w:rsidP="00B42321">
      <w:pPr>
        <w:spacing w:after="0" w:line="240" w:lineRule="auto"/>
        <w:rPr>
          <w:rFonts w:ascii="Calibri" w:hAnsi="Calibri" w:cs="Calibri"/>
          <w:smallCaps/>
          <w:color w:val="C00000"/>
          <w:sz w:val="28"/>
          <w:szCs w:val="28"/>
        </w:rPr>
      </w:pPr>
      <w:r w:rsidRPr="008509DA">
        <w:rPr>
          <w:rFonts w:ascii="Calibri" w:hAnsi="Calibri" w:cs="Calibri"/>
          <w:smallCaps/>
          <w:color w:val="C00000"/>
          <w:sz w:val="28"/>
          <w:szCs w:val="28"/>
        </w:rPr>
        <w:t>Zu Beginn</w:t>
      </w:r>
    </w:p>
    <w:p w:rsidR="00B42321" w:rsidRDefault="00B42321" w:rsidP="00B42321">
      <w:pPr>
        <w:spacing w:after="0" w:line="240" w:lineRule="auto"/>
        <w:rPr>
          <w:sz w:val="24"/>
          <w:szCs w:val="24"/>
        </w:rPr>
      </w:pPr>
      <w:r>
        <w:rPr>
          <w:color w:val="C00000"/>
          <w:sz w:val="24"/>
          <w:szCs w:val="24"/>
        </w:rPr>
        <w:t>gemeinsam</w:t>
      </w:r>
      <w:r w:rsidRPr="00B2430B">
        <w:rPr>
          <w:color w:val="C00000"/>
          <w:sz w:val="24"/>
          <w:szCs w:val="24"/>
        </w:rPr>
        <w:t>:</w:t>
      </w:r>
      <w:r>
        <w:rPr>
          <w:sz w:val="24"/>
          <w:szCs w:val="24"/>
        </w:rPr>
        <w:t xml:space="preserve"> Im Namen des Vaters und des Sohnes und des Heiligen Geistes.</w:t>
      </w:r>
      <w:r w:rsidRPr="005A2B9A">
        <w:rPr>
          <w:sz w:val="24"/>
          <w:szCs w:val="24"/>
        </w:rPr>
        <w:t xml:space="preserve"> </w:t>
      </w:r>
      <w:r>
        <w:rPr>
          <w:sz w:val="24"/>
          <w:szCs w:val="24"/>
        </w:rPr>
        <w:t>Amen.</w:t>
      </w:r>
    </w:p>
    <w:p w:rsidR="00B42321" w:rsidRDefault="00B42321" w:rsidP="00B42321">
      <w:pPr>
        <w:spacing w:after="0" w:line="240" w:lineRule="auto"/>
        <w:rPr>
          <w:sz w:val="24"/>
          <w:szCs w:val="24"/>
        </w:rPr>
      </w:pPr>
    </w:p>
    <w:p w:rsidR="00B42321" w:rsidRPr="00987F43" w:rsidRDefault="00B42321" w:rsidP="00B42321">
      <w:pPr>
        <w:spacing w:after="0" w:line="240" w:lineRule="auto"/>
        <w:rPr>
          <w:color w:val="C00000"/>
          <w:sz w:val="24"/>
          <w:szCs w:val="24"/>
        </w:rPr>
      </w:pPr>
      <w:r w:rsidRPr="00987F43">
        <w:rPr>
          <w:color w:val="C00000"/>
          <w:sz w:val="24"/>
          <w:szCs w:val="24"/>
        </w:rPr>
        <w:t>Einstimmung</w:t>
      </w:r>
    </w:p>
    <w:p w:rsidR="009B71ED" w:rsidRDefault="00B42321" w:rsidP="00B42321">
      <w:pPr>
        <w:spacing w:after="0" w:line="240" w:lineRule="auto"/>
        <w:rPr>
          <w:spacing w:val="-2"/>
          <w:sz w:val="24"/>
          <w:szCs w:val="24"/>
        </w:rPr>
      </w:pPr>
      <w:r>
        <w:rPr>
          <w:color w:val="C00000"/>
          <w:sz w:val="24"/>
          <w:szCs w:val="24"/>
        </w:rPr>
        <w:t>eine/einer</w:t>
      </w:r>
      <w:r w:rsidRPr="00DB66AC">
        <w:rPr>
          <w:color w:val="C00000"/>
          <w:sz w:val="24"/>
          <w:szCs w:val="24"/>
        </w:rPr>
        <w:t>:</w:t>
      </w:r>
      <w:r w:rsidRPr="00DB66AC">
        <w:rPr>
          <w:sz w:val="24"/>
          <w:szCs w:val="24"/>
        </w:rPr>
        <w:t xml:space="preserve"> </w:t>
      </w:r>
      <w:r w:rsidR="00E60092">
        <w:rPr>
          <w:spacing w:val="-2"/>
          <w:sz w:val="24"/>
          <w:szCs w:val="24"/>
        </w:rPr>
        <w:t xml:space="preserve">Das Evangelium, die „Gute Nachricht“, ist </w:t>
      </w:r>
      <w:r w:rsidR="00B65418">
        <w:rPr>
          <w:spacing w:val="-2"/>
          <w:sz w:val="24"/>
          <w:szCs w:val="24"/>
        </w:rPr>
        <w:t>keine</w:t>
      </w:r>
      <w:r w:rsidR="00E60092">
        <w:rPr>
          <w:spacing w:val="-2"/>
          <w:sz w:val="24"/>
          <w:szCs w:val="24"/>
        </w:rPr>
        <w:t xml:space="preserve"> glatte Sache. Jesus schenkt uns darin Hoffnung und Zuversicht</w:t>
      </w:r>
      <w:r w:rsidR="00B65418">
        <w:rPr>
          <w:spacing w:val="-2"/>
          <w:sz w:val="24"/>
          <w:szCs w:val="24"/>
        </w:rPr>
        <w:t xml:space="preserve"> für die Zukunft</w:t>
      </w:r>
      <w:r w:rsidR="00E60092">
        <w:rPr>
          <w:spacing w:val="-2"/>
          <w:sz w:val="24"/>
          <w:szCs w:val="24"/>
        </w:rPr>
        <w:t xml:space="preserve">. Er rüttelt uns aber auch auf, </w:t>
      </w:r>
      <w:r w:rsidR="00826984">
        <w:rPr>
          <w:spacing w:val="-2"/>
          <w:sz w:val="24"/>
          <w:szCs w:val="24"/>
        </w:rPr>
        <w:t>damit unser Leben</w:t>
      </w:r>
      <w:r w:rsidR="00E60092">
        <w:rPr>
          <w:spacing w:val="-2"/>
          <w:sz w:val="24"/>
          <w:szCs w:val="24"/>
        </w:rPr>
        <w:t xml:space="preserve"> einer guten Zukunft </w:t>
      </w:r>
      <w:r w:rsidR="00C113E8">
        <w:rPr>
          <w:spacing w:val="-2"/>
          <w:sz w:val="24"/>
          <w:szCs w:val="24"/>
        </w:rPr>
        <w:t xml:space="preserve">für alle </w:t>
      </w:r>
      <w:r w:rsidR="00E60092">
        <w:rPr>
          <w:spacing w:val="-2"/>
          <w:sz w:val="24"/>
          <w:szCs w:val="24"/>
        </w:rPr>
        <w:t>dient.</w:t>
      </w:r>
    </w:p>
    <w:p w:rsidR="00B42321" w:rsidRDefault="00B42321" w:rsidP="00B42321">
      <w:pPr>
        <w:spacing w:after="0" w:line="240" w:lineRule="auto"/>
        <w:rPr>
          <w:spacing w:val="-2"/>
          <w:sz w:val="24"/>
          <w:szCs w:val="24"/>
        </w:rPr>
      </w:pPr>
    </w:p>
    <w:p w:rsidR="00B42321" w:rsidRPr="00657CDE" w:rsidRDefault="00B42321" w:rsidP="00B42321">
      <w:pPr>
        <w:spacing w:after="0" w:line="240" w:lineRule="auto"/>
        <w:rPr>
          <w:color w:val="C00000"/>
          <w:sz w:val="24"/>
          <w:szCs w:val="24"/>
        </w:rPr>
      </w:pPr>
      <w:r w:rsidRPr="00657CDE">
        <w:rPr>
          <w:color w:val="C00000"/>
          <w:sz w:val="24"/>
          <w:szCs w:val="24"/>
        </w:rPr>
        <w:t>Lied</w:t>
      </w:r>
    </w:p>
    <w:p w:rsidR="00B42321" w:rsidRPr="00555FD9" w:rsidRDefault="00B42321" w:rsidP="00B42321">
      <w:pPr>
        <w:spacing w:after="0" w:line="240" w:lineRule="auto"/>
        <w:rPr>
          <w:i/>
          <w:color w:val="C00000"/>
          <w:sz w:val="20"/>
          <w:szCs w:val="20"/>
        </w:rPr>
      </w:pPr>
      <w:r w:rsidRPr="00555FD9">
        <w:rPr>
          <w:i/>
          <w:color w:val="C00000"/>
          <w:sz w:val="20"/>
          <w:szCs w:val="20"/>
        </w:rPr>
        <w:t xml:space="preserve">Wenn Sie möchten, können Sie ein Lied aus dem Gotteslob singen. Vorschlag: </w:t>
      </w:r>
      <w:r w:rsidR="00555FD9" w:rsidRPr="00555FD9">
        <w:rPr>
          <w:i/>
          <w:color w:val="C00000"/>
          <w:sz w:val="20"/>
          <w:szCs w:val="20"/>
        </w:rPr>
        <w:t>„Wenn das Brot, das wir teilen“ (</w:t>
      </w:r>
      <w:r w:rsidRPr="00555FD9">
        <w:rPr>
          <w:i/>
          <w:color w:val="C00000"/>
          <w:sz w:val="20"/>
          <w:szCs w:val="20"/>
        </w:rPr>
        <w:t xml:space="preserve">GL </w:t>
      </w:r>
      <w:r w:rsidR="00555FD9" w:rsidRPr="00555FD9">
        <w:rPr>
          <w:i/>
          <w:color w:val="C00000"/>
          <w:sz w:val="20"/>
          <w:szCs w:val="20"/>
        </w:rPr>
        <w:t xml:space="preserve">470, </w:t>
      </w:r>
      <w:r w:rsidRPr="00555FD9">
        <w:rPr>
          <w:i/>
          <w:color w:val="C00000"/>
          <w:sz w:val="20"/>
          <w:szCs w:val="20"/>
        </w:rPr>
        <w:t>1.</w:t>
      </w:r>
      <w:r w:rsidR="00555FD9" w:rsidRPr="00555FD9">
        <w:rPr>
          <w:i/>
          <w:color w:val="C00000"/>
          <w:sz w:val="20"/>
          <w:szCs w:val="20"/>
        </w:rPr>
        <w:t xml:space="preserve"> und 2</w:t>
      </w:r>
      <w:r w:rsidR="006D461C" w:rsidRPr="00555FD9">
        <w:rPr>
          <w:i/>
          <w:color w:val="C00000"/>
          <w:sz w:val="20"/>
          <w:szCs w:val="20"/>
        </w:rPr>
        <w:t xml:space="preserve">. </w:t>
      </w:r>
      <w:r w:rsidRPr="00555FD9">
        <w:rPr>
          <w:i/>
          <w:color w:val="C00000"/>
          <w:sz w:val="20"/>
          <w:szCs w:val="20"/>
        </w:rPr>
        <w:t xml:space="preserve"> Strophe</w:t>
      </w:r>
      <w:r w:rsidR="00555FD9" w:rsidRPr="00555FD9">
        <w:rPr>
          <w:i/>
          <w:color w:val="C00000"/>
          <w:sz w:val="20"/>
          <w:szCs w:val="20"/>
        </w:rPr>
        <w:t xml:space="preserve">:  </w:t>
      </w:r>
      <w:hyperlink r:id="rId9" w:history="1">
        <w:r w:rsidR="00555FD9" w:rsidRPr="00555FD9">
          <w:rPr>
            <w:rStyle w:val="Hyperlink"/>
            <w:i/>
            <w:sz w:val="20"/>
            <w:szCs w:val="20"/>
          </w:rPr>
          <w:t>https://www.katholisch.de/video/13874-gotteslobvideo-gl-470-wenn-das-brot-das-wir-teilen-als-rose-blueht</w:t>
        </w:r>
      </w:hyperlink>
      <w:r w:rsidR="006D461C" w:rsidRPr="00555FD9">
        <w:rPr>
          <w:i/>
          <w:color w:val="C00000"/>
          <w:sz w:val="20"/>
          <w:szCs w:val="20"/>
        </w:rPr>
        <w:t>)</w:t>
      </w:r>
    </w:p>
    <w:p w:rsidR="00555FD9" w:rsidRDefault="00555FD9" w:rsidP="00B42321">
      <w:pPr>
        <w:spacing w:after="0" w:line="240" w:lineRule="auto"/>
      </w:pPr>
    </w:p>
    <w:p w:rsidR="00E60092" w:rsidRDefault="00E60092">
      <w:pPr>
        <w:rPr>
          <w:rFonts w:ascii="Calibri" w:hAnsi="Calibri" w:cs="Calibri"/>
          <w:color w:val="C00000"/>
          <w:sz w:val="24"/>
          <w:szCs w:val="24"/>
        </w:rPr>
      </w:pPr>
      <w:r>
        <w:rPr>
          <w:rFonts w:ascii="Calibri" w:hAnsi="Calibri" w:cs="Calibri"/>
          <w:color w:val="C00000"/>
          <w:sz w:val="24"/>
          <w:szCs w:val="24"/>
        </w:rPr>
        <w:br w:type="page"/>
      </w:r>
    </w:p>
    <w:p w:rsidR="006D461C" w:rsidRDefault="006D461C" w:rsidP="00B42321">
      <w:pPr>
        <w:spacing w:after="0" w:line="240" w:lineRule="auto"/>
        <w:rPr>
          <w:rFonts w:ascii="Calibri" w:hAnsi="Calibri" w:cs="Calibri"/>
          <w:color w:val="C00000"/>
          <w:sz w:val="24"/>
          <w:szCs w:val="24"/>
        </w:rPr>
      </w:pPr>
      <w:r w:rsidRPr="006D461C">
        <w:rPr>
          <w:rFonts w:ascii="Calibri" w:hAnsi="Calibri" w:cs="Calibri"/>
          <w:color w:val="C00000"/>
          <w:sz w:val="24"/>
          <w:szCs w:val="24"/>
        </w:rPr>
        <w:lastRenderedPageBreak/>
        <w:t>Gebet</w:t>
      </w:r>
    </w:p>
    <w:p w:rsidR="00D55C8D" w:rsidRDefault="006D461C" w:rsidP="00E60092">
      <w:pPr>
        <w:spacing w:after="0" w:line="240" w:lineRule="auto"/>
        <w:rPr>
          <w:rFonts w:ascii="Calibri" w:hAnsi="Calibri" w:cs="Calibri"/>
          <w:sz w:val="24"/>
          <w:szCs w:val="24"/>
        </w:rPr>
      </w:pPr>
      <w:r>
        <w:rPr>
          <w:rFonts w:ascii="Calibri" w:hAnsi="Calibri" w:cs="Calibri"/>
          <w:color w:val="C00000"/>
          <w:sz w:val="24"/>
          <w:szCs w:val="24"/>
        </w:rPr>
        <w:t xml:space="preserve">eine/einer: </w:t>
      </w:r>
      <w:r w:rsidR="00E60092" w:rsidRPr="00E60092">
        <w:rPr>
          <w:rFonts w:ascii="Calibri" w:hAnsi="Calibri" w:cs="Calibri"/>
          <w:sz w:val="24"/>
          <w:szCs w:val="24"/>
        </w:rPr>
        <w:t>Gott</w:t>
      </w:r>
      <w:r w:rsidR="006D448A">
        <w:rPr>
          <w:rFonts w:ascii="Calibri" w:hAnsi="Calibri" w:cs="Calibri"/>
          <w:sz w:val="24"/>
          <w:szCs w:val="24"/>
        </w:rPr>
        <w:t>, d</w:t>
      </w:r>
      <w:r w:rsidR="00E60092" w:rsidRPr="00E60092">
        <w:rPr>
          <w:rFonts w:ascii="Calibri" w:hAnsi="Calibri" w:cs="Calibri"/>
          <w:sz w:val="24"/>
          <w:szCs w:val="24"/>
        </w:rPr>
        <w:t>ein Wort bringt Licht und Freude in die Welt.</w:t>
      </w:r>
      <w:r w:rsidR="00E60092">
        <w:rPr>
          <w:rFonts w:ascii="Calibri" w:hAnsi="Calibri" w:cs="Calibri"/>
          <w:sz w:val="24"/>
          <w:szCs w:val="24"/>
        </w:rPr>
        <w:t xml:space="preserve"> </w:t>
      </w:r>
    </w:p>
    <w:p w:rsidR="00D55C8D" w:rsidRDefault="00E60092" w:rsidP="00E60092">
      <w:pPr>
        <w:spacing w:after="0" w:line="240" w:lineRule="auto"/>
        <w:rPr>
          <w:rFonts w:ascii="Calibri" w:hAnsi="Calibri" w:cs="Calibri"/>
          <w:sz w:val="24"/>
          <w:szCs w:val="24"/>
        </w:rPr>
      </w:pPr>
      <w:r w:rsidRPr="00E60092">
        <w:rPr>
          <w:rFonts w:ascii="Calibri" w:hAnsi="Calibri" w:cs="Calibri"/>
          <w:sz w:val="24"/>
          <w:szCs w:val="24"/>
        </w:rPr>
        <w:t>Es macht das Leben reich,</w:t>
      </w:r>
      <w:r>
        <w:rPr>
          <w:rFonts w:ascii="Calibri" w:hAnsi="Calibri" w:cs="Calibri"/>
          <w:sz w:val="24"/>
          <w:szCs w:val="24"/>
        </w:rPr>
        <w:t xml:space="preserve"> </w:t>
      </w:r>
      <w:r w:rsidRPr="00E60092">
        <w:rPr>
          <w:rFonts w:ascii="Calibri" w:hAnsi="Calibri" w:cs="Calibri"/>
          <w:sz w:val="24"/>
          <w:szCs w:val="24"/>
        </w:rPr>
        <w:t>es stiftet Frieden und Versöhnung.</w:t>
      </w:r>
      <w:r w:rsidRPr="00E60092">
        <w:rPr>
          <w:rFonts w:ascii="Calibri" w:hAnsi="Calibri" w:cs="Calibri"/>
          <w:sz w:val="24"/>
          <w:szCs w:val="24"/>
        </w:rPr>
        <w:br/>
        <w:t>Gib, dass wir es nicht achtlos überhören.</w:t>
      </w:r>
      <w:r>
        <w:rPr>
          <w:rFonts w:ascii="Calibri" w:hAnsi="Calibri" w:cs="Calibri"/>
          <w:sz w:val="24"/>
          <w:szCs w:val="24"/>
        </w:rPr>
        <w:t xml:space="preserve"> </w:t>
      </w:r>
      <w:r w:rsidRPr="00E60092">
        <w:rPr>
          <w:rFonts w:ascii="Calibri" w:hAnsi="Calibri" w:cs="Calibri"/>
          <w:sz w:val="24"/>
          <w:szCs w:val="24"/>
        </w:rPr>
        <w:t>Mach uns aufnahmebereit.</w:t>
      </w:r>
      <w:r>
        <w:rPr>
          <w:rFonts w:ascii="Calibri" w:hAnsi="Calibri" w:cs="Calibri"/>
          <w:sz w:val="24"/>
          <w:szCs w:val="24"/>
        </w:rPr>
        <w:t xml:space="preserve"> </w:t>
      </w:r>
    </w:p>
    <w:p w:rsidR="00D55C8D" w:rsidRDefault="00E60092" w:rsidP="00E60092">
      <w:pPr>
        <w:spacing w:after="0" w:line="240" w:lineRule="auto"/>
        <w:rPr>
          <w:rFonts w:ascii="Calibri" w:hAnsi="Calibri" w:cs="Calibri"/>
          <w:sz w:val="24"/>
          <w:szCs w:val="24"/>
        </w:rPr>
      </w:pPr>
      <w:r w:rsidRPr="00E60092">
        <w:rPr>
          <w:rFonts w:ascii="Calibri" w:hAnsi="Calibri" w:cs="Calibri"/>
          <w:sz w:val="24"/>
          <w:szCs w:val="24"/>
        </w:rPr>
        <w:t>Bring dein Wort in uns zu hundertfältiger Frucht.</w:t>
      </w:r>
      <w:r>
        <w:rPr>
          <w:rFonts w:ascii="Calibri" w:hAnsi="Calibri" w:cs="Calibri"/>
          <w:sz w:val="24"/>
          <w:szCs w:val="24"/>
        </w:rPr>
        <w:t xml:space="preserve"> </w:t>
      </w:r>
    </w:p>
    <w:p w:rsidR="00E60092" w:rsidRDefault="00E60092" w:rsidP="00E60092">
      <w:pPr>
        <w:spacing w:after="0" w:line="240" w:lineRule="auto"/>
        <w:rPr>
          <w:rFonts w:ascii="Calibri" w:hAnsi="Calibri" w:cs="Calibri"/>
          <w:sz w:val="24"/>
          <w:szCs w:val="24"/>
        </w:rPr>
      </w:pPr>
      <w:r w:rsidRPr="00E60092">
        <w:rPr>
          <w:rFonts w:ascii="Calibri" w:hAnsi="Calibri" w:cs="Calibri"/>
          <w:sz w:val="24"/>
          <w:szCs w:val="24"/>
        </w:rPr>
        <w:t>Darum bitten wir durch Jesus Christus</w:t>
      </w:r>
      <w:r>
        <w:rPr>
          <w:rFonts w:ascii="Calibri" w:hAnsi="Calibri" w:cs="Calibri"/>
          <w:sz w:val="24"/>
          <w:szCs w:val="24"/>
        </w:rPr>
        <w:t>, unseren Herrn.</w:t>
      </w:r>
      <w:r w:rsidRPr="00E60092">
        <w:rPr>
          <w:rFonts w:ascii="Calibri" w:hAnsi="Calibri" w:cs="Calibri"/>
          <w:sz w:val="24"/>
          <w:szCs w:val="24"/>
        </w:rPr>
        <w:br/>
      </w:r>
      <w:r w:rsidRPr="003147A2">
        <w:rPr>
          <w:rFonts w:ascii="Calibri" w:hAnsi="Calibri" w:cs="Calibri"/>
          <w:color w:val="C00000"/>
          <w:sz w:val="24"/>
          <w:szCs w:val="24"/>
        </w:rPr>
        <w:t>gemeinsam:</w:t>
      </w:r>
      <w:r>
        <w:rPr>
          <w:rFonts w:ascii="Calibri" w:hAnsi="Calibri" w:cs="Calibri"/>
          <w:sz w:val="24"/>
          <w:szCs w:val="24"/>
        </w:rPr>
        <w:t xml:space="preserve"> Amen. </w:t>
      </w:r>
    </w:p>
    <w:p w:rsidR="00E60092" w:rsidRPr="00E60092" w:rsidRDefault="00E60092" w:rsidP="00D320FF">
      <w:pPr>
        <w:spacing w:after="0" w:line="240" w:lineRule="auto"/>
        <w:rPr>
          <w:i/>
          <w:color w:val="C00000"/>
          <w:sz w:val="20"/>
          <w:szCs w:val="20"/>
        </w:rPr>
      </w:pPr>
      <w:r w:rsidRPr="00E60092">
        <w:rPr>
          <w:i/>
          <w:color w:val="C00000"/>
          <w:sz w:val="20"/>
          <w:szCs w:val="20"/>
        </w:rPr>
        <w:t>MB Tagesgebete zur Auswahl 6</w:t>
      </w:r>
    </w:p>
    <w:p w:rsidR="003147A2" w:rsidRDefault="003147A2" w:rsidP="00B42321">
      <w:pPr>
        <w:spacing w:after="0" w:line="240" w:lineRule="auto"/>
        <w:rPr>
          <w:rFonts w:ascii="Calibri" w:hAnsi="Calibri" w:cs="Calibri"/>
          <w:smallCaps/>
          <w:color w:val="C00000"/>
          <w:sz w:val="28"/>
          <w:szCs w:val="28"/>
        </w:rPr>
      </w:pPr>
    </w:p>
    <w:p w:rsidR="00B42321" w:rsidRPr="009C7B77" w:rsidRDefault="00B42321" w:rsidP="00B42321">
      <w:pPr>
        <w:spacing w:after="0" w:line="240" w:lineRule="auto"/>
        <w:rPr>
          <w:rFonts w:ascii="Calibri" w:hAnsi="Calibri" w:cs="Calibri"/>
          <w:smallCaps/>
          <w:color w:val="C00000"/>
          <w:sz w:val="28"/>
          <w:szCs w:val="28"/>
        </w:rPr>
      </w:pPr>
      <w:r w:rsidRPr="008509DA">
        <w:rPr>
          <w:rFonts w:ascii="Calibri" w:hAnsi="Calibri" w:cs="Calibri"/>
          <w:smallCaps/>
          <w:color w:val="C00000"/>
          <w:sz w:val="28"/>
          <w:szCs w:val="28"/>
        </w:rPr>
        <w:t xml:space="preserve">Gottes Wort </w:t>
      </w:r>
      <w:r>
        <w:rPr>
          <w:rFonts w:ascii="Calibri" w:hAnsi="Calibri" w:cs="Calibri"/>
          <w:smallCaps/>
          <w:color w:val="C00000"/>
          <w:sz w:val="28"/>
          <w:szCs w:val="28"/>
        </w:rPr>
        <w:t>hören und vertiefen</w:t>
      </w:r>
    </w:p>
    <w:p w:rsidR="00D320FF" w:rsidRDefault="00D320FF" w:rsidP="00B42321">
      <w:pPr>
        <w:spacing w:after="0" w:line="240" w:lineRule="auto"/>
        <w:rPr>
          <w:rFonts w:eastAsia="Times New Roman" w:cstheme="minorHAnsi"/>
          <w:color w:val="C00000"/>
          <w:sz w:val="24"/>
          <w:szCs w:val="24"/>
          <w:lang w:eastAsia="de-AT"/>
        </w:rPr>
      </w:pPr>
    </w:p>
    <w:p w:rsidR="00B42321" w:rsidRPr="00987F43" w:rsidRDefault="00B42321" w:rsidP="00B42321">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Gottes Wort hören</w:t>
      </w:r>
      <w:r w:rsidRPr="00987F43">
        <w:rPr>
          <w:rFonts w:eastAsia="Times New Roman" w:cstheme="minorHAnsi"/>
          <w:color w:val="C00000"/>
          <w:sz w:val="24"/>
          <w:szCs w:val="24"/>
          <w:lang w:eastAsia="de-AT"/>
        </w:rPr>
        <w:t>:</w:t>
      </w:r>
      <w:r>
        <w:rPr>
          <w:rFonts w:eastAsia="Times New Roman" w:cstheme="minorHAnsi"/>
          <w:color w:val="C00000"/>
          <w:sz w:val="24"/>
          <w:szCs w:val="24"/>
          <w:lang w:eastAsia="de-AT"/>
        </w:rPr>
        <w:t xml:space="preserve"> </w:t>
      </w:r>
      <w:r w:rsidR="00D320FF">
        <w:rPr>
          <w:rFonts w:eastAsia="Times New Roman" w:cstheme="minorHAnsi"/>
          <w:color w:val="C00000"/>
          <w:sz w:val="24"/>
          <w:szCs w:val="24"/>
          <w:lang w:eastAsia="de-AT"/>
        </w:rPr>
        <w:t>Lk 6,17.10-24</w:t>
      </w:r>
    </w:p>
    <w:p w:rsidR="00D320FF" w:rsidRDefault="00B42321"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DB66AC">
        <w:rPr>
          <w:rFonts w:eastAsia="Times New Roman" w:cstheme="minorHAnsi"/>
          <w:snapToGrid w:val="0"/>
          <w:sz w:val="24"/>
          <w:szCs w:val="24"/>
          <w:lang w:eastAsia="de-AT"/>
        </w:rPr>
        <w:t xml:space="preserve"> </w:t>
      </w:r>
      <w:r w:rsidR="00D320FF" w:rsidRPr="00D320FF">
        <w:rPr>
          <w:rFonts w:eastAsia="Times New Roman" w:cstheme="minorHAnsi"/>
          <w:snapToGrid w:val="0"/>
          <w:sz w:val="24"/>
          <w:szCs w:val="24"/>
          <w:lang w:eastAsia="de-AT"/>
        </w:rPr>
        <w:t>In jener Zeit</w:t>
      </w:r>
      <w:r w:rsidR="00D320FF">
        <w:rPr>
          <w:rFonts w:eastAsia="Times New Roman" w:cstheme="minorHAnsi"/>
          <w:snapToGrid w:val="0"/>
          <w:sz w:val="24"/>
          <w:szCs w:val="24"/>
          <w:lang w:eastAsia="de-AT"/>
        </w:rPr>
        <w:t xml:space="preserve"> </w:t>
      </w:r>
      <w:r w:rsidR="00D320FF" w:rsidRPr="00D320FF">
        <w:rPr>
          <w:rFonts w:eastAsia="Times New Roman" w:cstheme="minorHAnsi"/>
          <w:snapToGrid w:val="0"/>
          <w:sz w:val="24"/>
          <w:szCs w:val="24"/>
          <w:lang w:eastAsia="de-AT"/>
        </w:rPr>
        <w:t>stieg Jesus mit den Zwölf den Berg hinab.</w:t>
      </w:r>
      <w:r w:rsidR="00D320FF" w:rsidRPr="00D320FF">
        <w:rPr>
          <w:rFonts w:eastAsia="Times New Roman" w:cstheme="minorHAnsi"/>
          <w:snapToGrid w:val="0"/>
          <w:sz w:val="24"/>
          <w:szCs w:val="24"/>
          <w:lang w:eastAsia="de-AT"/>
        </w:rPr>
        <w:br/>
        <w:t>In der Ebene</w:t>
      </w:r>
      <w:r w:rsidR="00D320FF">
        <w:rPr>
          <w:rFonts w:eastAsia="Times New Roman" w:cstheme="minorHAnsi"/>
          <w:snapToGrid w:val="0"/>
          <w:sz w:val="24"/>
          <w:szCs w:val="24"/>
          <w:lang w:eastAsia="de-AT"/>
        </w:rPr>
        <w:t xml:space="preserve"> </w:t>
      </w:r>
      <w:r w:rsidR="00D320FF" w:rsidRPr="00D320FF">
        <w:rPr>
          <w:rFonts w:eastAsia="Times New Roman" w:cstheme="minorHAnsi"/>
          <w:snapToGrid w:val="0"/>
          <w:sz w:val="24"/>
          <w:szCs w:val="24"/>
          <w:lang w:eastAsia="de-AT"/>
        </w:rPr>
        <w:t>blieb er mit einer großen Schar seiner Jünger stehen</w:t>
      </w:r>
      <w:r w:rsidR="00D320FF" w:rsidRPr="00D320FF">
        <w:rPr>
          <w:rFonts w:eastAsia="Times New Roman" w:cstheme="minorHAnsi"/>
          <w:snapToGrid w:val="0"/>
          <w:sz w:val="24"/>
          <w:szCs w:val="24"/>
          <w:lang w:eastAsia="de-AT"/>
        </w:rPr>
        <w:br/>
        <w:t>und viele Menschen aus ganz Judäa und Jerusalem</w:t>
      </w:r>
      <w:r w:rsidR="00D320FF" w:rsidRPr="00D320FF">
        <w:rPr>
          <w:rFonts w:eastAsia="Times New Roman" w:cstheme="minorHAnsi"/>
          <w:snapToGrid w:val="0"/>
          <w:sz w:val="24"/>
          <w:szCs w:val="24"/>
          <w:lang w:eastAsia="de-AT"/>
        </w:rPr>
        <w:br/>
        <w:t>und dem Küstengebiet von Tyrus und Sidon</w:t>
      </w:r>
      <w:r w:rsidR="00D320FF">
        <w:rPr>
          <w:rFonts w:eastAsia="Times New Roman" w:cstheme="minorHAnsi"/>
          <w:snapToGrid w:val="0"/>
          <w:sz w:val="24"/>
          <w:szCs w:val="24"/>
          <w:lang w:eastAsia="de-AT"/>
        </w:rPr>
        <w:t xml:space="preserve"> </w:t>
      </w:r>
      <w:r w:rsidR="00D320FF" w:rsidRPr="00D320FF">
        <w:rPr>
          <w:rFonts w:eastAsia="Times New Roman" w:cstheme="minorHAnsi"/>
          <w:snapToGrid w:val="0"/>
          <w:sz w:val="24"/>
          <w:szCs w:val="24"/>
          <w:lang w:eastAsia="de-AT"/>
        </w:rPr>
        <w:t>waren gekommen.</w:t>
      </w:r>
      <w:r w:rsidR="00D320FF" w:rsidRPr="00D320FF">
        <w:rPr>
          <w:rFonts w:eastAsia="Times New Roman" w:cstheme="minorHAnsi"/>
          <w:snapToGrid w:val="0"/>
          <w:sz w:val="24"/>
          <w:szCs w:val="24"/>
          <w:lang w:eastAsia="de-AT"/>
        </w:rPr>
        <w:br/>
        <w:t>Jesus richtete seine Augen auf seine Jünger</w:t>
      </w:r>
      <w:r w:rsidR="00D320FF">
        <w:rPr>
          <w:rFonts w:eastAsia="Times New Roman" w:cstheme="minorHAnsi"/>
          <w:snapToGrid w:val="0"/>
          <w:sz w:val="24"/>
          <w:szCs w:val="24"/>
          <w:lang w:eastAsia="de-AT"/>
        </w:rPr>
        <w:t xml:space="preserve"> </w:t>
      </w:r>
      <w:r w:rsidR="00D320FF" w:rsidRPr="00D320FF">
        <w:rPr>
          <w:rFonts w:eastAsia="Times New Roman" w:cstheme="minorHAnsi"/>
          <w:snapToGrid w:val="0"/>
          <w:sz w:val="24"/>
          <w:szCs w:val="24"/>
          <w:lang w:eastAsia="de-AT"/>
        </w:rPr>
        <w:t>und sagte:</w:t>
      </w:r>
      <w:r w:rsidR="00D320FF" w:rsidRPr="00D320FF">
        <w:rPr>
          <w:rFonts w:eastAsia="Times New Roman" w:cstheme="minorHAnsi"/>
          <w:snapToGrid w:val="0"/>
          <w:sz w:val="24"/>
          <w:szCs w:val="24"/>
          <w:lang w:eastAsia="de-AT"/>
        </w:rPr>
        <w:br/>
        <w:t>Selig, ihr Armen,</w:t>
      </w:r>
      <w:r w:rsidR="00D320FF">
        <w:rPr>
          <w:rFonts w:eastAsia="Times New Roman" w:cstheme="minorHAnsi"/>
          <w:snapToGrid w:val="0"/>
          <w:sz w:val="24"/>
          <w:szCs w:val="24"/>
          <w:lang w:eastAsia="de-AT"/>
        </w:rPr>
        <w:t xml:space="preserve"> </w:t>
      </w:r>
      <w:r w:rsidR="00D320FF" w:rsidRPr="00D320FF">
        <w:rPr>
          <w:rFonts w:eastAsia="Times New Roman" w:cstheme="minorHAnsi"/>
          <w:snapToGrid w:val="0"/>
          <w:sz w:val="24"/>
          <w:szCs w:val="24"/>
          <w:lang w:eastAsia="de-AT"/>
        </w:rPr>
        <w:t>denn euch gehört das Reich Gottes.</w:t>
      </w:r>
      <w:r w:rsidR="00D320FF" w:rsidRPr="00D320FF">
        <w:rPr>
          <w:rFonts w:eastAsia="Times New Roman" w:cstheme="minorHAnsi"/>
          <w:snapToGrid w:val="0"/>
          <w:sz w:val="24"/>
          <w:szCs w:val="24"/>
          <w:lang w:eastAsia="de-AT"/>
        </w:rPr>
        <w:br/>
        <w:t>Selig, die ihr jetzt hungert,</w:t>
      </w:r>
      <w:r w:rsidR="00D320FF">
        <w:rPr>
          <w:rFonts w:eastAsia="Times New Roman" w:cstheme="minorHAnsi"/>
          <w:snapToGrid w:val="0"/>
          <w:sz w:val="24"/>
          <w:szCs w:val="24"/>
          <w:lang w:eastAsia="de-AT"/>
        </w:rPr>
        <w:t xml:space="preserve"> </w:t>
      </w:r>
      <w:r w:rsidR="00D320FF" w:rsidRPr="00D320FF">
        <w:rPr>
          <w:rFonts w:eastAsia="Times New Roman" w:cstheme="minorHAnsi"/>
          <w:snapToGrid w:val="0"/>
          <w:sz w:val="24"/>
          <w:szCs w:val="24"/>
          <w:lang w:eastAsia="de-AT"/>
        </w:rPr>
        <w:t>denn ihr werdet gesättigt werden.</w:t>
      </w:r>
      <w:r w:rsidR="00D320FF" w:rsidRPr="00D320FF">
        <w:rPr>
          <w:rFonts w:eastAsia="Times New Roman" w:cstheme="minorHAnsi"/>
          <w:snapToGrid w:val="0"/>
          <w:sz w:val="24"/>
          <w:szCs w:val="24"/>
          <w:lang w:eastAsia="de-AT"/>
        </w:rPr>
        <w:br/>
        <w:t>Selig, die ihr jetzt weint,</w:t>
      </w:r>
      <w:r w:rsidR="00D320FF">
        <w:rPr>
          <w:rFonts w:eastAsia="Times New Roman" w:cstheme="minorHAnsi"/>
          <w:snapToGrid w:val="0"/>
          <w:sz w:val="24"/>
          <w:szCs w:val="24"/>
          <w:lang w:eastAsia="de-AT"/>
        </w:rPr>
        <w:t xml:space="preserve"> </w:t>
      </w:r>
      <w:r w:rsidR="00D320FF" w:rsidRPr="00D320FF">
        <w:rPr>
          <w:rFonts w:eastAsia="Times New Roman" w:cstheme="minorHAnsi"/>
          <w:snapToGrid w:val="0"/>
          <w:sz w:val="24"/>
          <w:szCs w:val="24"/>
          <w:lang w:eastAsia="de-AT"/>
        </w:rPr>
        <w:t>denn ihr werdet lachen.</w:t>
      </w:r>
      <w:r w:rsidR="00D320FF" w:rsidRPr="00D320FF">
        <w:rPr>
          <w:rFonts w:eastAsia="Times New Roman" w:cstheme="minorHAnsi"/>
          <w:snapToGrid w:val="0"/>
          <w:sz w:val="24"/>
          <w:szCs w:val="24"/>
          <w:lang w:eastAsia="de-AT"/>
        </w:rPr>
        <w:br/>
        <w:t>Selig seid ihr, wenn euch die Menschen hassen</w:t>
      </w:r>
      <w:r w:rsidR="00D320FF">
        <w:rPr>
          <w:rFonts w:eastAsia="Times New Roman" w:cstheme="minorHAnsi"/>
          <w:snapToGrid w:val="0"/>
          <w:sz w:val="24"/>
          <w:szCs w:val="24"/>
          <w:lang w:eastAsia="de-AT"/>
        </w:rPr>
        <w:t xml:space="preserve"> </w:t>
      </w:r>
      <w:r w:rsidR="00D320FF" w:rsidRPr="00D320FF">
        <w:rPr>
          <w:rFonts w:eastAsia="Times New Roman" w:cstheme="minorHAnsi"/>
          <w:snapToGrid w:val="0"/>
          <w:sz w:val="24"/>
          <w:szCs w:val="24"/>
          <w:lang w:eastAsia="de-AT"/>
        </w:rPr>
        <w:t>und wenn sie euch ausstoßen</w:t>
      </w:r>
      <w:r w:rsidR="00D320FF">
        <w:rPr>
          <w:rFonts w:eastAsia="Times New Roman" w:cstheme="minorHAnsi"/>
          <w:snapToGrid w:val="0"/>
          <w:sz w:val="24"/>
          <w:szCs w:val="24"/>
          <w:lang w:eastAsia="de-AT"/>
        </w:rPr>
        <w:t xml:space="preserve"> </w:t>
      </w:r>
    </w:p>
    <w:p w:rsidR="00D320FF" w:rsidRDefault="00D320FF"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D320FF">
        <w:rPr>
          <w:rFonts w:eastAsia="Times New Roman" w:cstheme="minorHAnsi"/>
          <w:snapToGrid w:val="0"/>
          <w:sz w:val="24"/>
          <w:szCs w:val="24"/>
          <w:lang w:eastAsia="de-AT"/>
        </w:rPr>
        <w:t>und schmähen</w:t>
      </w:r>
      <w:r>
        <w:rPr>
          <w:rFonts w:eastAsia="Times New Roman" w:cstheme="minorHAnsi"/>
          <w:snapToGrid w:val="0"/>
          <w:sz w:val="24"/>
          <w:szCs w:val="24"/>
          <w:lang w:eastAsia="de-AT"/>
        </w:rPr>
        <w:t xml:space="preserve"> </w:t>
      </w:r>
      <w:r w:rsidRPr="00D320FF">
        <w:rPr>
          <w:rFonts w:eastAsia="Times New Roman" w:cstheme="minorHAnsi"/>
          <w:snapToGrid w:val="0"/>
          <w:sz w:val="24"/>
          <w:szCs w:val="24"/>
          <w:lang w:eastAsia="de-AT"/>
        </w:rPr>
        <w:t>und euren Namen in Verruf bringen um des Menschensohnes willen.</w:t>
      </w:r>
      <w:r w:rsidRPr="00D320FF">
        <w:rPr>
          <w:rFonts w:eastAsia="Times New Roman" w:cstheme="minorHAnsi"/>
          <w:snapToGrid w:val="0"/>
          <w:sz w:val="24"/>
          <w:szCs w:val="24"/>
          <w:lang w:eastAsia="de-AT"/>
        </w:rPr>
        <w:br/>
        <w:t>Freut euch und jauchzt an jenem Tag;</w:t>
      </w:r>
      <w:r>
        <w:rPr>
          <w:rFonts w:eastAsia="Times New Roman" w:cstheme="minorHAnsi"/>
          <w:snapToGrid w:val="0"/>
          <w:sz w:val="24"/>
          <w:szCs w:val="24"/>
          <w:lang w:eastAsia="de-AT"/>
        </w:rPr>
        <w:t xml:space="preserve"> </w:t>
      </w:r>
    </w:p>
    <w:p w:rsidR="000026CB" w:rsidRDefault="00D320FF"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D320FF">
        <w:rPr>
          <w:rFonts w:eastAsia="Times New Roman" w:cstheme="minorHAnsi"/>
          <w:snapToGrid w:val="0"/>
          <w:sz w:val="24"/>
          <w:szCs w:val="24"/>
          <w:lang w:eastAsia="de-AT"/>
        </w:rPr>
        <w:t>denn siehe, euer Lohn im Himmel wird groß sein.</w:t>
      </w:r>
      <w:r w:rsidRPr="00D320FF">
        <w:rPr>
          <w:rFonts w:eastAsia="Times New Roman" w:cstheme="minorHAnsi"/>
          <w:snapToGrid w:val="0"/>
          <w:sz w:val="24"/>
          <w:szCs w:val="24"/>
          <w:lang w:eastAsia="de-AT"/>
        </w:rPr>
        <w:br/>
        <w:t>Denn ebenso haben es ihre Väter mit den Propheten gemacht.</w:t>
      </w:r>
      <w:r w:rsidRPr="00D320FF">
        <w:rPr>
          <w:rFonts w:eastAsia="Times New Roman" w:cstheme="minorHAnsi"/>
          <w:snapToGrid w:val="0"/>
          <w:sz w:val="24"/>
          <w:szCs w:val="24"/>
          <w:lang w:eastAsia="de-AT"/>
        </w:rPr>
        <w:br/>
        <w:t>Doch weh euch, ihr Reichen;</w:t>
      </w:r>
      <w:r>
        <w:rPr>
          <w:rFonts w:eastAsia="Times New Roman" w:cstheme="minorHAnsi"/>
          <w:snapToGrid w:val="0"/>
          <w:sz w:val="24"/>
          <w:szCs w:val="24"/>
          <w:lang w:eastAsia="de-AT"/>
        </w:rPr>
        <w:t xml:space="preserve"> </w:t>
      </w:r>
      <w:r w:rsidRPr="00D320FF">
        <w:rPr>
          <w:rFonts w:eastAsia="Times New Roman" w:cstheme="minorHAnsi"/>
          <w:snapToGrid w:val="0"/>
          <w:sz w:val="24"/>
          <w:szCs w:val="24"/>
          <w:lang w:eastAsia="de-AT"/>
        </w:rPr>
        <w:t>denn ihr habt euren Trost schon empfangen.</w:t>
      </w:r>
      <w:r w:rsidRPr="00D320FF">
        <w:rPr>
          <w:rFonts w:eastAsia="Times New Roman" w:cstheme="minorHAnsi"/>
          <w:snapToGrid w:val="0"/>
          <w:sz w:val="24"/>
          <w:szCs w:val="24"/>
          <w:lang w:eastAsia="de-AT"/>
        </w:rPr>
        <w:br/>
        <w:t>Weh euch, die ihr jetzt satt seid;</w:t>
      </w:r>
      <w:r>
        <w:rPr>
          <w:rFonts w:eastAsia="Times New Roman" w:cstheme="minorHAnsi"/>
          <w:snapToGrid w:val="0"/>
          <w:sz w:val="24"/>
          <w:szCs w:val="24"/>
          <w:lang w:eastAsia="de-AT"/>
        </w:rPr>
        <w:t xml:space="preserve"> </w:t>
      </w:r>
      <w:r w:rsidRPr="00D320FF">
        <w:rPr>
          <w:rFonts w:eastAsia="Times New Roman" w:cstheme="minorHAnsi"/>
          <w:snapToGrid w:val="0"/>
          <w:sz w:val="24"/>
          <w:szCs w:val="24"/>
          <w:lang w:eastAsia="de-AT"/>
        </w:rPr>
        <w:t>denn ihr werdet hungern.</w:t>
      </w:r>
      <w:r w:rsidRPr="00D320FF">
        <w:rPr>
          <w:rFonts w:eastAsia="Times New Roman" w:cstheme="minorHAnsi"/>
          <w:snapToGrid w:val="0"/>
          <w:sz w:val="24"/>
          <w:szCs w:val="24"/>
          <w:lang w:eastAsia="de-AT"/>
        </w:rPr>
        <w:br/>
        <w:t>Weh, die ihr jetzt lacht;</w:t>
      </w:r>
      <w:r>
        <w:rPr>
          <w:rFonts w:eastAsia="Times New Roman" w:cstheme="minorHAnsi"/>
          <w:snapToGrid w:val="0"/>
          <w:sz w:val="24"/>
          <w:szCs w:val="24"/>
          <w:lang w:eastAsia="de-AT"/>
        </w:rPr>
        <w:t xml:space="preserve"> </w:t>
      </w:r>
      <w:r w:rsidRPr="00D320FF">
        <w:rPr>
          <w:rFonts w:eastAsia="Times New Roman" w:cstheme="minorHAnsi"/>
          <w:snapToGrid w:val="0"/>
          <w:sz w:val="24"/>
          <w:szCs w:val="24"/>
          <w:lang w:eastAsia="de-AT"/>
        </w:rPr>
        <w:t>denn ihr werdet klagen und weinen.</w:t>
      </w:r>
      <w:r w:rsidRPr="00D320FF">
        <w:rPr>
          <w:rFonts w:eastAsia="Times New Roman" w:cstheme="minorHAnsi"/>
          <w:snapToGrid w:val="0"/>
          <w:sz w:val="24"/>
          <w:szCs w:val="24"/>
          <w:lang w:eastAsia="de-AT"/>
        </w:rPr>
        <w:br/>
        <w:t>Weh, wenn euch alle Menschen loben.</w:t>
      </w:r>
    </w:p>
    <w:p w:rsidR="00B42321" w:rsidRPr="00D320FF" w:rsidRDefault="00D320FF" w:rsidP="00B42321">
      <w:pPr>
        <w:widowControl w:val="0"/>
        <w:tabs>
          <w:tab w:val="left" w:pos="1276"/>
          <w:tab w:val="right" w:pos="9072"/>
        </w:tabs>
        <w:spacing w:after="0" w:line="240" w:lineRule="auto"/>
        <w:ind w:right="850"/>
        <w:rPr>
          <w:rFonts w:eastAsia="Times New Roman" w:cstheme="minorHAnsi"/>
          <w:snapToGrid w:val="0"/>
          <w:sz w:val="24"/>
          <w:szCs w:val="24"/>
          <w:lang w:eastAsia="de-AT"/>
        </w:rPr>
      </w:pPr>
      <w:r w:rsidRPr="00D320FF">
        <w:rPr>
          <w:rFonts w:eastAsia="Times New Roman" w:cstheme="minorHAnsi"/>
          <w:snapToGrid w:val="0"/>
          <w:sz w:val="24"/>
          <w:szCs w:val="24"/>
          <w:lang w:eastAsia="de-AT"/>
        </w:rPr>
        <w:t>Denn ebenso haben es ihre Väter</w:t>
      </w:r>
      <w:r w:rsidR="000026CB">
        <w:rPr>
          <w:rFonts w:eastAsia="Times New Roman" w:cstheme="minorHAnsi"/>
          <w:snapToGrid w:val="0"/>
          <w:sz w:val="24"/>
          <w:szCs w:val="24"/>
          <w:lang w:eastAsia="de-AT"/>
        </w:rPr>
        <w:t xml:space="preserve"> </w:t>
      </w:r>
      <w:r w:rsidRPr="00D320FF">
        <w:rPr>
          <w:rFonts w:eastAsia="Times New Roman" w:cstheme="minorHAnsi"/>
          <w:snapToGrid w:val="0"/>
          <w:sz w:val="24"/>
          <w:szCs w:val="24"/>
          <w:lang w:eastAsia="de-AT"/>
        </w:rPr>
        <w:t>mit den falschen Propheten gemacht.</w:t>
      </w:r>
    </w:p>
    <w:p w:rsidR="00B54175" w:rsidRDefault="00B54175" w:rsidP="00B42321">
      <w:pPr>
        <w:spacing w:after="0" w:line="240" w:lineRule="auto"/>
        <w:rPr>
          <w:rFonts w:eastAsia="Times New Roman" w:cstheme="minorHAnsi"/>
          <w:color w:val="C00000"/>
          <w:sz w:val="24"/>
          <w:szCs w:val="24"/>
          <w:lang w:eastAsia="de-AT"/>
        </w:rPr>
      </w:pPr>
    </w:p>
    <w:p w:rsidR="00B42321" w:rsidRPr="00C47DE7" w:rsidRDefault="00B42321" w:rsidP="00B42321">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rsidR="00B42321" w:rsidRPr="00DB66AC" w:rsidRDefault="00B42321" w:rsidP="00B42321">
      <w:pPr>
        <w:spacing w:after="0" w:line="240" w:lineRule="auto"/>
        <w:rPr>
          <w:rFonts w:eastAsia="Times New Roman" w:cstheme="minorHAnsi"/>
          <w:sz w:val="24"/>
          <w:szCs w:val="24"/>
          <w:lang w:eastAsia="de-AT"/>
        </w:rPr>
      </w:pPr>
    </w:p>
    <w:p w:rsidR="002B1CFC" w:rsidRPr="00987F43" w:rsidRDefault="002B1CFC" w:rsidP="002B1CFC">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r>
        <w:rPr>
          <w:rFonts w:eastAsia="Times New Roman" w:cstheme="minorHAnsi"/>
          <w:color w:val="C00000"/>
          <w:sz w:val="24"/>
          <w:szCs w:val="24"/>
          <w:lang w:eastAsia="de-AT"/>
        </w:rPr>
        <w:t>: Bibel-Teilen</w:t>
      </w:r>
    </w:p>
    <w:p w:rsidR="002B1CFC" w:rsidRDefault="002B1CFC" w:rsidP="002B1CFC">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Ein Weg, miteinander das Wort Gottes zu bedenken und zu deuten, ist das Bibel-Teilen (vgl. GL 1,4). Die folgenden Schritte können Sie auch großteils mitvollziehen, wenn Sie alleine beten und feiern:</w:t>
      </w:r>
    </w:p>
    <w:p w:rsidR="002B1CFC" w:rsidRDefault="002B1CFC" w:rsidP="00826984">
      <w:pPr>
        <w:pStyle w:val="Listenabsatz"/>
        <w:numPr>
          <w:ilvl w:val="0"/>
          <w:numId w:val="1"/>
        </w:numPr>
        <w:spacing w:after="0" w:line="240" w:lineRule="auto"/>
        <w:rPr>
          <w:color w:val="C00000"/>
          <w:sz w:val="24"/>
          <w:szCs w:val="24"/>
        </w:rPr>
      </w:pPr>
      <w:r w:rsidRPr="00D444FB">
        <w:rPr>
          <w:color w:val="C00000"/>
          <w:sz w:val="24"/>
          <w:szCs w:val="24"/>
        </w:rPr>
        <w:t>Die Teilnehmenden gestalten mit bunten Farben ihren Bibeltext, besonders jene Worte</w:t>
      </w:r>
      <w:r>
        <w:rPr>
          <w:color w:val="C00000"/>
          <w:sz w:val="24"/>
          <w:szCs w:val="24"/>
        </w:rPr>
        <w:t>,</w:t>
      </w:r>
      <w:r w:rsidRPr="00D444FB">
        <w:rPr>
          <w:color w:val="C00000"/>
          <w:sz w:val="24"/>
          <w:szCs w:val="24"/>
        </w:rPr>
        <w:t xml:space="preserve"> von denen sie besonders angesprochen </w:t>
      </w:r>
      <w:r>
        <w:rPr>
          <w:color w:val="C00000"/>
          <w:sz w:val="24"/>
          <w:szCs w:val="24"/>
        </w:rPr>
        <w:t>wurden</w:t>
      </w:r>
      <w:r w:rsidRPr="00D444FB">
        <w:rPr>
          <w:color w:val="C00000"/>
          <w:sz w:val="24"/>
          <w:szCs w:val="24"/>
        </w:rPr>
        <w:t>.</w:t>
      </w:r>
      <w:r>
        <w:rPr>
          <w:color w:val="C00000"/>
          <w:sz w:val="24"/>
          <w:szCs w:val="24"/>
        </w:rPr>
        <w:t xml:space="preserve"> Diese Worte können in einem zweiten Schritt (auch wenn Sie alleine sind) laut ausgesprochen werden.</w:t>
      </w:r>
    </w:p>
    <w:p w:rsidR="002B1CFC" w:rsidRDefault="002B1CFC" w:rsidP="00826984">
      <w:pPr>
        <w:pStyle w:val="Listenabsatz"/>
        <w:numPr>
          <w:ilvl w:val="0"/>
          <w:numId w:val="1"/>
        </w:numPr>
        <w:spacing w:after="0" w:line="240" w:lineRule="auto"/>
        <w:rPr>
          <w:color w:val="C00000"/>
          <w:sz w:val="24"/>
          <w:szCs w:val="24"/>
        </w:rPr>
      </w:pPr>
      <w:r>
        <w:rPr>
          <w:color w:val="C00000"/>
          <w:sz w:val="24"/>
          <w:szCs w:val="24"/>
        </w:rPr>
        <w:t>Lesen Sie den Text nochmals laut vor.</w:t>
      </w:r>
    </w:p>
    <w:p w:rsidR="002B1CFC" w:rsidRDefault="002B1CFC" w:rsidP="00826984">
      <w:pPr>
        <w:pStyle w:val="Listenabsatz"/>
        <w:numPr>
          <w:ilvl w:val="0"/>
          <w:numId w:val="1"/>
        </w:numPr>
        <w:spacing w:after="0" w:line="240" w:lineRule="auto"/>
        <w:rPr>
          <w:color w:val="C00000"/>
          <w:sz w:val="24"/>
          <w:szCs w:val="24"/>
        </w:rPr>
      </w:pPr>
      <w:r>
        <w:rPr>
          <w:color w:val="C00000"/>
          <w:sz w:val="24"/>
          <w:szCs w:val="24"/>
        </w:rPr>
        <w:t>Bedenken Sie nun in einer Zeit der Stille, was die Worte mit dem eigenen Leben zu tun haben.</w:t>
      </w:r>
    </w:p>
    <w:p w:rsidR="002B1CFC" w:rsidRDefault="002B1CFC" w:rsidP="00826984">
      <w:pPr>
        <w:pStyle w:val="Listenabsatz"/>
        <w:numPr>
          <w:ilvl w:val="0"/>
          <w:numId w:val="1"/>
        </w:numPr>
        <w:spacing w:after="0" w:line="240" w:lineRule="auto"/>
        <w:rPr>
          <w:color w:val="C00000"/>
          <w:sz w:val="24"/>
          <w:szCs w:val="24"/>
        </w:rPr>
      </w:pPr>
      <w:r>
        <w:rPr>
          <w:color w:val="C00000"/>
          <w:sz w:val="24"/>
          <w:szCs w:val="24"/>
        </w:rPr>
        <w:t>Falls Sie in einer Gruppe beten und feiern, wird nun mitgeteilt, was Gottes Wort in jedem ausgelöst hat. Dabei wird auf die Verschiedenheit der Gedanken geachtet.</w:t>
      </w:r>
    </w:p>
    <w:p w:rsidR="00B54175" w:rsidRPr="00B54175" w:rsidRDefault="002B1CFC" w:rsidP="00B54175">
      <w:pPr>
        <w:pStyle w:val="Listenabsatz"/>
        <w:numPr>
          <w:ilvl w:val="0"/>
          <w:numId w:val="1"/>
        </w:numPr>
        <w:spacing w:after="0" w:line="240" w:lineRule="auto"/>
        <w:rPr>
          <w:rFonts w:eastAsia="Times New Roman" w:cstheme="minorHAnsi"/>
          <w:color w:val="C00000"/>
          <w:sz w:val="24"/>
          <w:szCs w:val="24"/>
          <w:lang w:eastAsia="de-AT"/>
        </w:rPr>
      </w:pPr>
      <w:r w:rsidRPr="00B54175">
        <w:rPr>
          <w:color w:val="C00000"/>
          <w:sz w:val="24"/>
          <w:szCs w:val="24"/>
        </w:rPr>
        <w:t>Die Teilnehmenden bedenken nun, welche konkreten Schritte sich zur Gestaltung des eigenen Alltags ergeben. Gegebenenfalls werden diese Gedanken in der Gruppe ausgetauscht.</w:t>
      </w:r>
    </w:p>
    <w:p w:rsidR="00B54175" w:rsidRPr="00B54175" w:rsidRDefault="00B54175" w:rsidP="00B54175">
      <w:pPr>
        <w:spacing w:after="0" w:line="240" w:lineRule="auto"/>
        <w:rPr>
          <w:rFonts w:eastAsia="Times New Roman" w:cstheme="minorHAnsi"/>
          <w:color w:val="C00000"/>
          <w:sz w:val="24"/>
          <w:szCs w:val="24"/>
          <w:lang w:eastAsia="de-AT"/>
        </w:rPr>
      </w:pPr>
    </w:p>
    <w:p w:rsidR="00B42321" w:rsidRPr="00BC25A4" w:rsidRDefault="00B42321" w:rsidP="00826984">
      <w:pPr>
        <w:spacing w:after="0" w:line="240" w:lineRule="auto"/>
        <w:rPr>
          <w:rFonts w:eastAsia="Times New Roman" w:cstheme="minorHAnsi"/>
          <w:color w:val="C00000"/>
          <w:sz w:val="24"/>
          <w:szCs w:val="24"/>
          <w:lang w:eastAsia="de-AT"/>
        </w:rPr>
      </w:pPr>
      <w:r w:rsidRPr="00BC25A4">
        <w:rPr>
          <w:rFonts w:eastAsia="Times New Roman" w:cstheme="minorHAnsi"/>
          <w:color w:val="C00000"/>
          <w:sz w:val="24"/>
          <w:szCs w:val="24"/>
          <w:lang w:eastAsia="de-AT"/>
        </w:rPr>
        <w:lastRenderedPageBreak/>
        <w:t>Mit Kindern die Botschaft vertiefen</w:t>
      </w:r>
    </w:p>
    <w:p w:rsidR="00C113E8" w:rsidRDefault="00C113E8" w:rsidP="00826984">
      <w:pPr>
        <w:spacing w:after="0" w:line="240" w:lineRule="auto"/>
        <w:rPr>
          <w:rFonts w:eastAsia="Times New Roman" w:cstheme="minorHAnsi"/>
          <w:i/>
          <w:color w:val="C00000"/>
          <w:sz w:val="20"/>
          <w:szCs w:val="20"/>
          <w:lang w:eastAsia="de-AT"/>
        </w:rPr>
      </w:pPr>
      <w:r>
        <w:rPr>
          <w:rFonts w:eastAsia="Times New Roman" w:cstheme="minorHAnsi"/>
          <w:i/>
          <w:color w:val="C00000"/>
          <w:sz w:val="20"/>
          <w:szCs w:val="20"/>
          <w:lang w:eastAsia="de-AT"/>
        </w:rPr>
        <w:t>Die Seligpreisungen in der Version des Lukasevangeliums leben von Gegensatzpaaren: ARM – REICH, HUNGRIG – SATT SEIN,… Gehen Sie mit Ihren Kindern den Bibeltext durch und schreiben Sie die Gegensatzpaare jeweils auf 2 Kärtchen mit unterschiedlichen Farben. Legen Sie die Gegensatzpaare in die Mitte. Kommen Sie zu den Gegensätzen ins Gespräch, zum Beispiel mit Hilfe folgender Fragen:</w:t>
      </w:r>
    </w:p>
    <w:p w:rsidR="00BA7FB8" w:rsidRDefault="00C113E8" w:rsidP="00826984">
      <w:pPr>
        <w:spacing w:after="0" w:line="240" w:lineRule="auto"/>
        <w:rPr>
          <w:rFonts w:eastAsia="Times New Roman" w:cstheme="minorHAnsi"/>
          <w:sz w:val="24"/>
          <w:szCs w:val="24"/>
          <w:lang w:eastAsia="de-AT"/>
        </w:rPr>
      </w:pPr>
      <w:r>
        <w:rPr>
          <w:rFonts w:eastAsia="Times New Roman" w:cstheme="minorHAnsi"/>
          <w:i/>
          <w:color w:val="C00000"/>
          <w:sz w:val="20"/>
          <w:szCs w:val="20"/>
          <w:lang w:eastAsia="de-AT"/>
        </w:rPr>
        <w:t xml:space="preserve"> </w:t>
      </w:r>
      <w:r w:rsidR="001C6ED5">
        <w:rPr>
          <w:rFonts w:eastAsia="Times New Roman" w:cstheme="minorHAnsi"/>
          <w:sz w:val="24"/>
          <w:szCs w:val="24"/>
          <w:lang w:eastAsia="de-AT"/>
        </w:rPr>
        <w:t>Was macht auf den ersten Blick glücklicher/seliger (ARM oder REICH,…)? Warum?</w:t>
      </w:r>
    </w:p>
    <w:p w:rsidR="001C6ED5" w:rsidRDefault="001C6ED5" w:rsidP="00826984">
      <w:pPr>
        <w:spacing w:after="0" w:line="240" w:lineRule="auto"/>
        <w:rPr>
          <w:rFonts w:eastAsia="Times New Roman" w:cstheme="minorHAnsi"/>
          <w:sz w:val="24"/>
          <w:szCs w:val="24"/>
          <w:lang w:eastAsia="de-AT"/>
        </w:rPr>
      </w:pPr>
      <w:r>
        <w:rPr>
          <w:rFonts w:eastAsia="Times New Roman" w:cstheme="minorHAnsi"/>
          <w:sz w:val="24"/>
          <w:szCs w:val="24"/>
          <w:lang w:eastAsia="de-AT"/>
        </w:rPr>
        <w:t>Könnte der Gegensatz zu dem, was glücklicher/seliger macht auch einen Wert haben?</w:t>
      </w:r>
    </w:p>
    <w:p w:rsidR="001C6ED5" w:rsidRDefault="001C6ED5" w:rsidP="00826984">
      <w:pPr>
        <w:spacing w:after="0" w:line="240" w:lineRule="auto"/>
        <w:rPr>
          <w:rFonts w:eastAsia="Times New Roman" w:cstheme="minorHAnsi"/>
          <w:sz w:val="24"/>
          <w:szCs w:val="24"/>
          <w:lang w:eastAsia="de-AT"/>
        </w:rPr>
      </w:pPr>
      <w:r>
        <w:rPr>
          <w:rFonts w:eastAsia="Times New Roman" w:cstheme="minorHAnsi"/>
          <w:sz w:val="24"/>
          <w:szCs w:val="24"/>
          <w:lang w:eastAsia="de-AT"/>
        </w:rPr>
        <w:t xml:space="preserve">Warum verspricht Jesus </w:t>
      </w:r>
      <w:r w:rsidR="00826984">
        <w:rPr>
          <w:rFonts w:eastAsia="Times New Roman" w:cstheme="minorHAnsi"/>
          <w:sz w:val="24"/>
          <w:szCs w:val="24"/>
          <w:lang w:eastAsia="de-AT"/>
        </w:rPr>
        <w:t>jenen</w:t>
      </w:r>
      <w:r>
        <w:rPr>
          <w:rFonts w:eastAsia="Times New Roman" w:cstheme="minorHAnsi"/>
          <w:sz w:val="24"/>
          <w:szCs w:val="24"/>
          <w:lang w:eastAsia="de-AT"/>
        </w:rPr>
        <w:t xml:space="preserve"> Menschen Glück, die </w:t>
      </w:r>
      <w:r w:rsidR="00826984">
        <w:rPr>
          <w:rFonts w:eastAsia="Times New Roman" w:cstheme="minorHAnsi"/>
          <w:sz w:val="24"/>
          <w:szCs w:val="24"/>
          <w:lang w:eastAsia="de-AT"/>
        </w:rPr>
        <w:t>jetzt</w:t>
      </w:r>
      <w:r>
        <w:rPr>
          <w:rFonts w:eastAsia="Times New Roman" w:cstheme="minorHAnsi"/>
          <w:sz w:val="24"/>
          <w:szCs w:val="24"/>
          <w:lang w:eastAsia="de-AT"/>
        </w:rPr>
        <w:t xml:space="preserve"> weniger glücklich/selig sind?</w:t>
      </w:r>
    </w:p>
    <w:p w:rsidR="00787390" w:rsidRDefault="00787390" w:rsidP="00826984">
      <w:pPr>
        <w:spacing w:after="0" w:line="240" w:lineRule="auto"/>
        <w:rPr>
          <w:rFonts w:eastAsia="Times New Roman" w:cstheme="minorHAnsi"/>
          <w:sz w:val="24"/>
          <w:szCs w:val="24"/>
          <w:lang w:eastAsia="de-AT"/>
        </w:rPr>
      </w:pPr>
    </w:p>
    <w:p w:rsidR="00BC25A4" w:rsidRPr="009D5050" w:rsidRDefault="00BC25A4" w:rsidP="00826984">
      <w:pPr>
        <w:widowControl w:val="0"/>
        <w:tabs>
          <w:tab w:val="left" w:pos="1276"/>
          <w:tab w:val="right" w:pos="9072"/>
        </w:tabs>
        <w:spacing w:after="0" w:line="240" w:lineRule="auto"/>
        <w:rPr>
          <w:rFonts w:ascii="Calibri" w:hAnsi="Calibri" w:cs="Calibri"/>
          <w:smallCaps/>
          <w:color w:val="C00000"/>
          <w:sz w:val="28"/>
          <w:szCs w:val="28"/>
        </w:rPr>
      </w:pPr>
      <w:r w:rsidRPr="008509DA">
        <w:rPr>
          <w:rFonts w:ascii="Calibri" w:hAnsi="Calibri" w:cs="Calibri"/>
          <w:smallCaps/>
          <w:color w:val="C00000"/>
          <w:sz w:val="28"/>
          <w:szCs w:val="28"/>
        </w:rPr>
        <w:t xml:space="preserve">Unsere Antwort: </w:t>
      </w:r>
      <w:r w:rsidR="00E60092">
        <w:rPr>
          <w:rFonts w:ascii="Calibri" w:hAnsi="Calibri" w:cs="Calibri"/>
          <w:smallCaps/>
          <w:color w:val="C00000"/>
          <w:sz w:val="28"/>
          <w:szCs w:val="28"/>
        </w:rPr>
        <w:t xml:space="preserve"> </w:t>
      </w:r>
      <w:r w:rsidR="00D320FF">
        <w:rPr>
          <w:rFonts w:ascii="Calibri" w:hAnsi="Calibri" w:cs="Calibri"/>
          <w:smallCaps/>
          <w:color w:val="C00000"/>
          <w:sz w:val="28"/>
          <w:szCs w:val="28"/>
        </w:rPr>
        <w:t xml:space="preserve">Lob, </w:t>
      </w:r>
      <w:r w:rsidRPr="008509DA">
        <w:rPr>
          <w:rFonts w:ascii="Calibri" w:hAnsi="Calibri" w:cs="Calibri"/>
          <w:smallCaps/>
          <w:color w:val="C00000"/>
          <w:sz w:val="28"/>
          <w:szCs w:val="28"/>
        </w:rPr>
        <w:t>Dank und Bitte</w:t>
      </w:r>
    </w:p>
    <w:p w:rsidR="00D320FF" w:rsidRDefault="00D320FF" w:rsidP="00826984">
      <w:pPr>
        <w:widowControl w:val="0"/>
        <w:tabs>
          <w:tab w:val="left" w:pos="1276"/>
          <w:tab w:val="right" w:pos="9072"/>
        </w:tabs>
        <w:spacing w:after="0" w:line="240" w:lineRule="auto"/>
        <w:rPr>
          <w:rFonts w:eastAsia="Times New Roman" w:cstheme="minorHAnsi"/>
          <w:color w:val="C00000"/>
          <w:sz w:val="24"/>
          <w:szCs w:val="24"/>
          <w:lang w:eastAsia="de-AT"/>
        </w:rPr>
      </w:pPr>
    </w:p>
    <w:p w:rsidR="00BC25A4" w:rsidRDefault="00BC25A4" w:rsidP="00826984">
      <w:pPr>
        <w:widowControl w:val="0"/>
        <w:tabs>
          <w:tab w:val="left" w:pos="1276"/>
          <w:tab w:val="right" w:pos="9072"/>
        </w:tabs>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Lobpreis und Bitte – unser Gebet in dieser Stunde</w:t>
      </w:r>
    </w:p>
    <w:p w:rsidR="00BC25A4" w:rsidRDefault="00BC25A4" w:rsidP="00826984">
      <w:pPr>
        <w:widowControl w:val="0"/>
        <w:tabs>
          <w:tab w:val="left" w:pos="1276"/>
          <w:tab w:val="right" w:pos="9072"/>
        </w:tabs>
        <w:spacing w:after="0" w:line="240" w:lineRule="auto"/>
        <w:rPr>
          <w:rFonts w:eastAsia="Times New Roman" w:cstheme="minorHAnsi"/>
          <w:i/>
          <w:color w:val="C00000"/>
          <w:sz w:val="20"/>
          <w:szCs w:val="20"/>
          <w:lang w:eastAsia="de-AT"/>
        </w:rPr>
      </w:pPr>
      <w:r>
        <w:rPr>
          <w:rFonts w:eastAsia="Times New Roman" w:cstheme="minorHAnsi"/>
          <w:i/>
          <w:color w:val="C00000"/>
          <w:sz w:val="20"/>
          <w:szCs w:val="20"/>
          <w:lang w:eastAsia="de-AT"/>
        </w:rPr>
        <w:t>Aus dem Hören auf das Wort Gottes und dem Nachdenken darüber erwächst unser Lobpreis.</w:t>
      </w:r>
    </w:p>
    <w:p w:rsidR="006D448A" w:rsidRPr="006D448A" w:rsidRDefault="00874C62" w:rsidP="00826984">
      <w:pPr>
        <w:widowControl w:val="0"/>
        <w:tabs>
          <w:tab w:val="left" w:pos="1276"/>
          <w:tab w:val="right" w:pos="9072"/>
        </w:tabs>
        <w:spacing w:after="0" w:line="240" w:lineRule="auto"/>
        <w:rPr>
          <w:rFonts w:eastAsia="Times New Roman" w:cstheme="minorHAnsi"/>
          <w:sz w:val="24"/>
          <w:szCs w:val="24"/>
          <w:lang w:eastAsia="de-AT"/>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E60092">
        <w:rPr>
          <w:rFonts w:eastAsia="Times New Roman" w:cstheme="minorHAnsi"/>
          <w:sz w:val="24"/>
          <w:szCs w:val="24"/>
          <w:lang w:eastAsia="de-AT"/>
        </w:rPr>
        <w:t xml:space="preserve"> </w:t>
      </w:r>
      <w:r w:rsidR="006D448A">
        <w:rPr>
          <w:rFonts w:eastAsia="Times New Roman" w:cstheme="minorHAnsi"/>
          <w:sz w:val="24"/>
          <w:szCs w:val="24"/>
          <w:lang w:eastAsia="de-AT"/>
        </w:rPr>
        <w:t xml:space="preserve">„Alles wird anderes, alles wird gut“: </w:t>
      </w:r>
      <w:r w:rsidR="006D448A" w:rsidRPr="006D448A">
        <w:rPr>
          <w:rFonts w:eastAsia="Times New Roman" w:cstheme="minorHAnsi"/>
          <w:sz w:val="24"/>
          <w:szCs w:val="24"/>
          <w:lang w:eastAsia="de-AT"/>
        </w:rPr>
        <w:t>Maria lobt Go</w:t>
      </w:r>
      <w:r>
        <w:rPr>
          <w:rFonts w:eastAsia="Times New Roman" w:cstheme="minorHAnsi"/>
          <w:sz w:val="24"/>
          <w:szCs w:val="24"/>
          <w:lang w:eastAsia="de-AT"/>
        </w:rPr>
        <w:t xml:space="preserve">tt für die gute Zukunft, die </w:t>
      </w:r>
      <w:r w:rsidR="006D448A" w:rsidRPr="006D448A">
        <w:rPr>
          <w:rFonts w:eastAsia="Times New Roman" w:cstheme="minorHAnsi"/>
          <w:sz w:val="24"/>
          <w:szCs w:val="24"/>
          <w:lang w:eastAsia="de-AT"/>
        </w:rPr>
        <w:t>Menschen</w:t>
      </w:r>
      <w:r w:rsidR="006D448A">
        <w:rPr>
          <w:rFonts w:eastAsia="Times New Roman" w:cstheme="minorHAnsi"/>
          <w:sz w:val="24"/>
          <w:szCs w:val="24"/>
          <w:lang w:eastAsia="de-AT"/>
        </w:rPr>
        <w:t xml:space="preserve">, die </w:t>
      </w:r>
      <w:r>
        <w:rPr>
          <w:rFonts w:eastAsia="Times New Roman" w:cstheme="minorHAnsi"/>
          <w:sz w:val="24"/>
          <w:szCs w:val="24"/>
          <w:lang w:eastAsia="de-AT"/>
        </w:rPr>
        <w:t>auf der</w:t>
      </w:r>
      <w:r w:rsidR="006D448A">
        <w:rPr>
          <w:rFonts w:eastAsia="Times New Roman" w:cstheme="minorHAnsi"/>
          <w:sz w:val="24"/>
          <w:szCs w:val="24"/>
          <w:lang w:eastAsia="de-AT"/>
        </w:rPr>
        <w:t xml:space="preserve"> Schatten</w:t>
      </w:r>
      <w:r>
        <w:rPr>
          <w:rFonts w:eastAsia="Times New Roman" w:cstheme="minorHAnsi"/>
          <w:sz w:val="24"/>
          <w:szCs w:val="24"/>
          <w:lang w:eastAsia="de-AT"/>
        </w:rPr>
        <w:t>seite</w:t>
      </w:r>
      <w:r w:rsidR="006D448A">
        <w:rPr>
          <w:rFonts w:eastAsia="Times New Roman" w:cstheme="minorHAnsi"/>
          <w:sz w:val="24"/>
          <w:szCs w:val="24"/>
          <w:lang w:eastAsia="de-AT"/>
        </w:rPr>
        <w:t xml:space="preserve"> des Lebens wohnen</w:t>
      </w:r>
      <w:r w:rsidR="001C6ED5">
        <w:rPr>
          <w:rFonts w:eastAsia="Times New Roman" w:cstheme="minorHAnsi"/>
          <w:sz w:val="24"/>
          <w:szCs w:val="24"/>
          <w:lang w:eastAsia="de-AT"/>
        </w:rPr>
        <w:t>,</w:t>
      </w:r>
      <w:r w:rsidR="001C6ED5" w:rsidRPr="001C6ED5">
        <w:rPr>
          <w:rFonts w:eastAsia="Times New Roman" w:cstheme="minorHAnsi"/>
          <w:sz w:val="24"/>
          <w:szCs w:val="24"/>
          <w:lang w:eastAsia="de-AT"/>
        </w:rPr>
        <w:t xml:space="preserve"> </w:t>
      </w:r>
      <w:r w:rsidR="001C6ED5">
        <w:rPr>
          <w:rFonts w:eastAsia="Times New Roman" w:cstheme="minorHAnsi"/>
          <w:sz w:val="24"/>
          <w:szCs w:val="24"/>
          <w:lang w:eastAsia="de-AT"/>
        </w:rPr>
        <w:t>zugesagt wird</w:t>
      </w:r>
      <w:r w:rsidR="006D448A" w:rsidRPr="006D448A">
        <w:rPr>
          <w:rFonts w:eastAsia="Times New Roman" w:cstheme="minorHAnsi"/>
          <w:sz w:val="24"/>
          <w:szCs w:val="24"/>
          <w:lang w:eastAsia="de-AT"/>
        </w:rPr>
        <w:t xml:space="preserve">. </w:t>
      </w:r>
      <w:r w:rsidR="006D448A">
        <w:rPr>
          <w:rFonts w:eastAsia="Times New Roman" w:cstheme="minorHAnsi"/>
          <w:sz w:val="24"/>
          <w:szCs w:val="24"/>
          <w:lang w:eastAsia="de-AT"/>
        </w:rPr>
        <w:t xml:space="preserve">Das </w:t>
      </w:r>
      <w:r w:rsidR="001C6ED5">
        <w:rPr>
          <w:rFonts w:eastAsia="Times New Roman" w:cstheme="minorHAnsi"/>
          <w:sz w:val="24"/>
          <w:szCs w:val="24"/>
          <w:lang w:eastAsia="de-AT"/>
        </w:rPr>
        <w:t>„Magnifikat“ (Lk 1,46-55) ist</w:t>
      </w:r>
      <w:r>
        <w:rPr>
          <w:rFonts w:eastAsia="Times New Roman" w:cstheme="minorHAnsi"/>
          <w:sz w:val="24"/>
          <w:szCs w:val="24"/>
          <w:lang w:eastAsia="de-AT"/>
        </w:rPr>
        <w:t xml:space="preserve"> Gotteslob und</w:t>
      </w:r>
      <w:r w:rsidR="001C6ED5">
        <w:rPr>
          <w:rFonts w:eastAsia="Times New Roman" w:cstheme="minorHAnsi"/>
          <w:sz w:val="24"/>
          <w:szCs w:val="24"/>
          <w:lang w:eastAsia="de-AT"/>
        </w:rPr>
        <w:t xml:space="preserve"> </w:t>
      </w:r>
      <w:r>
        <w:rPr>
          <w:rFonts w:eastAsia="Times New Roman" w:cstheme="minorHAnsi"/>
          <w:sz w:val="24"/>
          <w:szCs w:val="24"/>
          <w:lang w:eastAsia="de-AT"/>
        </w:rPr>
        <w:t>Hoffnungslied.</w:t>
      </w:r>
    </w:p>
    <w:p w:rsidR="006D448A" w:rsidRDefault="006D448A" w:rsidP="00826984">
      <w:pPr>
        <w:widowControl w:val="0"/>
        <w:tabs>
          <w:tab w:val="left" w:pos="1276"/>
          <w:tab w:val="right" w:pos="9072"/>
        </w:tabs>
        <w:spacing w:after="0" w:line="240" w:lineRule="auto"/>
        <w:rPr>
          <w:rFonts w:eastAsia="Times New Roman" w:cstheme="minorHAnsi"/>
          <w:i/>
          <w:color w:val="C00000"/>
          <w:sz w:val="20"/>
          <w:szCs w:val="20"/>
          <w:lang w:eastAsia="de-AT"/>
        </w:rPr>
      </w:pPr>
    </w:p>
    <w:p w:rsidR="00BC25A4" w:rsidRPr="00874C62" w:rsidRDefault="00BC25A4" w:rsidP="00826984">
      <w:pPr>
        <w:widowControl w:val="0"/>
        <w:tabs>
          <w:tab w:val="left" w:pos="1276"/>
          <w:tab w:val="right" w:pos="9072"/>
        </w:tabs>
        <w:spacing w:after="0" w:line="240" w:lineRule="auto"/>
        <w:rPr>
          <w:rFonts w:eastAsia="Times New Roman" w:cstheme="minorHAnsi"/>
          <w:i/>
          <w:color w:val="C00000"/>
          <w:sz w:val="20"/>
          <w:szCs w:val="20"/>
          <w:lang w:eastAsia="de-AT"/>
        </w:rPr>
      </w:pPr>
      <w:r w:rsidRPr="00874C62">
        <w:rPr>
          <w:rFonts w:eastAsia="Times New Roman" w:cstheme="minorHAnsi"/>
          <w:i/>
          <w:color w:val="C00000"/>
          <w:sz w:val="20"/>
          <w:szCs w:val="20"/>
          <w:lang w:eastAsia="de-AT"/>
        </w:rPr>
        <w:t xml:space="preserve">Sie können Gott loben mit </w:t>
      </w:r>
      <w:r w:rsidR="001C6ED5">
        <w:rPr>
          <w:rFonts w:eastAsia="Times New Roman" w:cstheme="minorHAnsi"/>
          <w:i/>
          <w:color w:val="C00000"/>
          <w:sz w:val="20"/>
          <w:szCs w:val="20"/>
          <w:lang w:eastAsia="de-AT"/>
        </w:rPr>
        <w:t xml:space="preserve">dem </w:t>
      </w:r>
      <w:r w:rsidR="00874C62" w:rsidRPr="00874C62">
        <w:rPr>
          <w:rFonts w:eastAsia="Times New Roman" w:cstheme="minorHAnsi"/>
          <w:i/>
          <w:color w:val="C00000"/>
          <w:sz w:val="20"/>
          <w:szCs w:val="20"/>
          <w:lang w:eastAsia="de-AT"/>
        </w:rPr>
        <w:t xml:space="preserve">Gesang im Gotteslob Nr. 631,4 oder mit </w:t>
      </w:r>
      <w:r w:rsidRPr="00874C62">
        <w:rPr>
          <w:rFonts w:eastAsia="Times New Roman" w:cstheme="minorHAnsi"/>
          <w:i/>
          <w:color w:val="C00000"/>
          <w:sz w:val="20"/>
          <w:szCs w:val="20"/>
          <w:lang w:eastAsia="de-AT"/>
        </w:rPr>
        <w:t xml:space="preserve">dem </w:t>
      </w:r>
      <w:r w:rsidR="001C6ED5">
        <w:rPr>
          <w:rFonts w:eastAsia="Times New Roman" w:cstheme="minorHAnsi"/>
          <w:i/>
          <w:color w:val="C00000"/>
          <w:sz w:val="20"/>
          <w:szCs w:val="20"/>
          <w:lang w:eastAsia="de-AT"/>
        </w:rPr>
        <w:t>Magnifikat-</w:t>
      </w:r>
      <w:r w:rsidRPr="00874C62">
        <w:rPr>
          <w:rFonts w:eastAsia="Times New Roman" w:cstheme="minorHAnsi"/>
          <w:i/>
          <w:color w:val="C00000"/>
          <w:sz w:val="20"/>
          <w:szCs w:val="20"/>
          <w:lang w:eastAsia="de-AT"/>
        </w:rPr>
        <w:t>Lied „</w:t>
      </w:r>
      <w:r w:rsidR="00874C62" w:rsidRPr="00874C62">
        <w:rPr>
          <w:rFonts w:eastAsia="Times New Roman" w:cstheme="minorHAnsi"/>
          <w:i/>
          <w:color w:val="C00000"/>
          <w:sz w:val="20"/>
          <w:szCs w:val="20"/>
          <w:lang w:eastAsia="de-AT"/>
        </w:rPr>
        <w:t>Den Herren will ich loben “ (</w:t>
      </w:r>
      <w:r w:rsidRPr="00874C62">
        <w:rPr>
          <w:rFonts w:eastAsia="Times New Roman" w:cstheme="minorHAnsi"/>
          <w:i/>
          <w:color w:val="C00000"/>
          <w:sz w:val="20"/>
          <w:szCs w:val="20"/>
          <w:lang w:eastAsia="de-AT"/>
        </w:rPr>
        <w:t xml:space="preserve">GL </w:t>
      </w:r>
      <w:r w:rsidR="00874C62" w:rsidRPr="00874C62">
        <w:rPr>
          <w:rFonts w:eastAsia="Times New Roman" w:cstheme="minorHAnsi"/>
          <w:i/>
          <w:color w:val="C00000"/>
          <w:sz w:val="20"/>
          <w:szCs w:val="20"/>
          <w:lang w:eastAsia="de-AT"/>
        </w:rPr>
        <w:t xml:space="preserve">395: </w:t>
      </w:r>
      <w:hyperlink r:id="rId10" w:history="1">
        <w:r w:rsidR="00874C62" w:rsidRPr="00874C62">
          <w:rPr>
            <w:rStyle w:val="Hyperlink"/>
            <w:rFonts w:eastAsia="Times New Roman" w:cstheme="minorHAnsi"/>
            <w:i/>
            <w:sz w:val="20"/>
            <w:szCs w:val="20"/>
            <w:lang w:eastAsia="de-AT"/>
          </w:rPr>
          <w:t>https://www.katholisch.de/video/13254-gotteslobvideo-gl-395-den-herren-will-ich-loben</w:t>
        </w:r>
      </w:hyperlink>
      <w:r w:rsidR="00F74C2B" w:rsidRPr="00874C62">
        <w:rPr>
          <w:i/>
          <w:color w:val="C00000"/>
          <w:sz w:val="20"/>
          <w:szCs w:val="20"/>
        </w:rPr>
        <w:t>)</w:t>
      </w:r>
      <w:r w:rsidRPr="00F74C2B">
        <w:rPr>
          <w:rFonts w:eastAsia="Times New Roman" w:cstheme="minorHAnsi"/>
          <w:i/>
          <w:color w:val="C00000"/>
          <w:sz w:val="20"/>
          <w:szCs w:val="20"/>
          <w:lang w:eastAsia="de-AT"/>
        </w:rPr>
        <w:t xml:space="preserve">              </w:t>
      </w:r>
    </w:p>
    <w:p w:rsidR="00BC25A4" w:rsidRDefault="00BC25A4" w:rsidP="00826984">
      <w:pPr>
        <w:widowControl w:val="0"/>
        <w:tabs>
          <w:tab w:val="left" w:pos="1276"/>
          <w:tab w:val="right" w:pos="9072"/>
        </w:tabs>
        <w:spacing w:after="0" w:line="240" w:lineRule="auto"/>
        <w:rPr>
          <w:rFonts w:eastAsia="Times New Roman" w:cstheme="minorHAnsi"/>
          <w:i/>
          <w:color w:val="C00000"/>
          <w:sz w:val="20"/>
          <w:szCs w:val="20"/>
          <w:lang w:eastAsia="de-AT"/>
        </w:rPr>
      </w:pPr>
    </w:p>
    <w:p w:rsidR="001C6ED5" w:rsidRDefault="00BC25A4" w:rsidP="00826984">
      <w:pPr>
        <w:widowControl w:val="0"/>
        <w:tabs>
          <w:tab w:val="left" w:pos="1276"/>
          <w:tab w:val="right" w:pos="9072"/>
        </w:tabs>
        <w:spacing w:after="0" w:line="240" w:lineRule="auto"/>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Gläubigen für die anderen. Es bedarf nicht vieler Worte, denn Gott kennt uns und weiß schon zuvor, worum wir bitten wollen. Sie können Fürbitten aussprechen, manchmal reicht es, die Namen derer laut auszusprechen, die man Gott ans Herz legen will. </w:t>
      </w:r>
    </w:p>
    <w:p w:rsidR="00BC25A4" w:rsidRPr="001E22BE" w:rsidRDefault="00BC25A4" w:rsidP="00826984">
      <w:pPr>
        <w:widowControl w:val="0"/>
        <w:tabs>
          <w:tab w:val="left" w:pos="1276"/>
          <w:tab w:val="right" w:pos="9072"/>
        </w:tabs>
        <w:spacing w:after="0" w:line="240" w:lineRule="auto"/>
        <w:rPr>
          <w:rFonts w:eastAsia="Times New Roman" w:cstheme="minorHAnsi"/>
          <w:sz w:val="12"/>
          <w:szCs w:val="12"/>
          <w:lang w:eastAsia="de-AT"/>
        </w:rPr>
      </w:pPr>
      <w:r w:rsidRPr="00F06942">
        <w:rPr>
          <w:rFonts w:eastAsia="Times New Roman" w:cstheme="minorHAnsi"/>
          <w:i/>
          <w:color w:val="C00000"/>
          <w:sz w:val="20"/>
          <w:szCs w:val="20"/>
          <w:lang w:eastAsia="de-AT"/>
        </w:rPr>
        <w:t>Oder Sie formulieren einfach im Stillen für sich.</w:t>
      </w:r>
    </w:p>
    <w:p w:rsidR="00F74C2B" w:rsidRPr="00826984" w:rsidRDefault="00F74C2B" w:rsidP="00826984">
      <w:pPr>
        <w:widowControl w:val="0"/>
        <w:tabs>
          <w:tab w:val="left" w:pos="1276"/>
          <w:tab w:val="right" w:pos="9072"/>
        </w:tabs>
        <w:spacing w:after="0" w:line="240" w:lineRule="auto"/>
        <w:rPr>
          <w:rFonts w:eastAsia="Times New Roman" w:cstheme="minorHAnsi"/>
          <w:i/>
          <w:color w:val="C00000"/>
          <w:sz w:val="12"/>
          <w:szCs w:val="12"/>
          <w:lang w:eastAsia="de-AT"/>
        </w:rPr>
      </w:pPr>
    </w:p>
    <w:p w:rsidR="00E60092" w:rsidRDefault="00E60092" w:rsidP="00826984">
      <w:pPr>
        <w:widowControl w:val="0"/>
        <w:tabs>
          <w:tab w:val="left" w:pos="1276"/>
          <w:tab w:val="right" w:pos="9072"/>
        </w:tabs>
        <w:spacing w:after="0" w:line="240" w:lineRule="auto"/>
        <w:rPr>
          <w:rFonts w:eastAsia="Times New Roman" w:cstheme="minorHAnsi"/>
          <w:sz w:val="24"/>
          <w:szCs w:val="24"/>
          <w:lang w:eastAsia="de-AT"/>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E60092">
        <w:rPr>
          <w:rFonts w:eastAsia="Times New Roman" w:cstheme="minorHAnsi"/>
          <w:sz w:val="24"/>
          <w:szCs w:val="24"/>
          <w:lang w:eastAsia="de-AT"/>
        </w:rPr>
        <w:t xml:space="preserve"> </w:t>
      </w:r>
      <w:r w:rsidRPr="006647ED">
        <w:rPr>
          <w:rFonts w:eastAsia="Times New Roman" w:cstheme="minorHAnsi"/>
          <w:sz w:val="24"/>
          <w:szCs w:val="24"/>
          <w:lang w:eastAsia="de-AT"/>
        </w:rPr>
        <w:t>Guter Gott</w:t>
      </w:r>
      <w:r>
        <w:rPr>
          <w:rFonts w:eastAsia="Times New Roman" w:cstheme="minorHAnsi"/>
          <w:sz w:val="24"/>
          <w:szCs w:val="24"/>
          <w:lang w:eastAsia="de-AT"/>
        </w:rPr>
        <w:t>, wir bitten dich:</w:t>
      </w:r>
    </w:p>
    <w:p w:rsidR="00E60092" w:rsidRPr="00826984" w:rsidRDefault="00E60092" w:rsidP="00826984">
      <w:pPr>
        <w:widowControl w:val="0"/>
        <w:tabs>
          <w:tab w:val="left" w:pos="1276"/>
          <w:tab w:val="right" w:pos="9072"/>
        </w:tabs>
        <w:spacing w:after="0" w:line="240" w:lineRule="auto"/>
        <w:rPr>
          <w:rFonts w:eastAsia="Times New Roman" w:cstheme="minorHAnsi"/>
          <w:i/>
          <w:color w:val="C00000"/>
          <w:sz w:val="12"/>
          <w:szCs w:val="12"/>
          <w:lang w:eastAsia="de-AT"/>
        </w:rPr>
      </w:pPr>
    </w:p>
    <w:p w:rsidR="00BC25A4" w:rsidRPr="00F06942" w:rsidRDefault="00BC25A4" w:rsidP="00826984">
      <w:pPr>
        <w:widowControl w:val="0"/>
        <w:tabs>
          <w:tab w:val="left" w:pos="1276"/>
          <w:tab w:val="right" w:pos="9072"/>
        </w:tabs>
        <w:spacing w:after="0" w:line="240" w:lineRule="auto"/>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Wir können auf jede Bitte antworten:</w:t>
      </w:r>
    </w:p>
    <w:p w:rsidR="00BC25A4" w:rsidRDefault="00BC25A4" w:rsidP="00826984">
      <w:pPr>
        <w:widowControl w:val="0"/>
        <w:tabs>
          <w:tab w:val="left" w:pos="1276"/>
          <w:tab w:val="right" w:pos="9072"/>
        </w:tabs>
        <w:spacing w:after="0" w:line="240" w:lineRule="auto"/>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 xml:space="preserve">: </w:t>
      </w:r>
      <w:r w:rsidR="00F74C2B">
        <w:rPr>
          <w:rFonts w:eastAsia="Times New Roman" w:cstheme="minorHAnsi"/>
          <w:sz w:val="24"/>
          <w:szCs w:val="24"/>
          <w:lang w:eastAsia="de-AT"/>
        </w:rPr>
        <w:t>Wir bitten dich, erhöre uns.</w:t>
      </w:r>
    </w:p>
    <w:p w:rsidR="00826984" w:rsidRDefault="00826984" w:rsidP="00826984">
      <w:pPr>
        <w:widowControl w:val="0"/>
        <w:tabs>
          <w:tab w:val="left" w:pos="1276"/>
          <w:tab w:val="right" w:pos="9072"/>
        </w:tabs>
        <w:spacing w:after="0" w:line="240" w:lineRule="auto"/>
        <w:rPr>
          <w:rFonts w:eastAsia="Times New Roman" w:cstheme="minorHAnsi"/>
          <w:sz w:val="24"/>
          <w:szCs w:val="24"/>
          <w:lang w:eastAsia="de-AT"/>
        </w:rPr>
      </w:pPr>
    </w:p>
    <w:p w:rsidR="00EB194E" w:rsidRPr="00B65418" w:rsidRDefault="006647ED" w:rsidP="00826984">
      <w:pPr>
        <w:widowControl w:val="0"/>
        <w:tabs>
          <w:tab w:val="left" w:pos="1276"/>
          <w:tab w:val="right" w:pos="9072"/>
        </w:tabs>
        <w:spacing w:after="0" w:line="240" w:lineRule="auto"/>
        <w:rPr>
          <w:rFonts w:eastAsia="Times New Roman" w:cstheme="minorHAnsi"/>
          <w:sz w:val="12"/>
          <w:szCs w:val="12"/>
          <w:lang w:eastAsia="de-AT"/>
        </w:rPr>
      </w:pPr>
      <w:r w:rsidRPr="006647ED">
        <w:rPr>
          <w:rFonts w:eastAsia="Times New Roman" w:cstheme="minorHAnsi"/>
          <w:sz w:val="24"/>
          <w:szCs w:val="24"/>
          <w:lang w:eastAsia="de-AT"/>
        </w:rPr>
        <w:t>Für alle, die hungern und nicht wissen, wie sie</w:t>
      </w:r>
      <w:r w:rsidR="00887412">
        <w:rPr>
          <w:rFonts w:eastAsia="Times New Roman" w:cstheme="minorHAnsi"/>
          <w:sz w:val="24"/>
          <w:szCs w:val="24"/>
          <w:lang w:eastAsia="de-AT"/>
        </w:rPr>
        <w:t xml:space="preserve"> und ihre Lieben sich</w:t>
      </w:r>
      <w:r w:rsidRPr="006647ED">
        <w:rPr>
          <w:rFonts w:eastAsia="Times New Roman" w:cstheme="minorHAnsi"/>
          <w:sz w:val="24"/>
          <w:szCs w:val="24"/>
          <w:lang w:eastAsia="de-AT"/>
        </w:rPr>
        <w:t xml:space="preserve"> satt essen </w:t>
      </w:r>
      <w:r w:rsidR="00826984">
        <w:rPr>
          <w:rFonts w:eastAsia="Times New Roman" w:cstheme="minorHAnsi"/>
          <w:sz w:val="24"/>
          <w:szCs w:val="24"/>
          <w:lang w:eastAsia="de-AT"/>
        </w:rPr>
        <w:t>k</w:t>
      </w:r>
      <w:r w:rsidRPr="006647ED">
        <w:rPr>
          <w:rFonts w:eastAsia="Times New Roman" w:cstheme="minorHAnsi"/>
          <w:sz w:val="24"/>
          <w:szCs w:val="24"/>
          <w:lang w:eastAsia="de-AT"/>
        </w:rPr>
        <w:t>önnen.</w:t>
      </w:r>
      <w:r w:rsidRPr="006647ED">
        <w:rPr>
          <w:rFonts w:eastAsia="Times New Roman" w:cstheme="minorHAnsi"/>
          <w:sz w:val="24"/>
          <w:szCs w:val="24"/>
          <w:lang w:eastAsia="de-AT"/>
        </w:rPr>
        <w:br/>
      </w:r>
      <w:r w:rsidRPr="00B65418">
        <w:rPr>
          <w:rFonts w:eastAsia="Times New Roman" w:cstheme="minorHAnsi"/>
          <w:sz w:val="12"/>
          <w:szCs w:val="12"/>
          <w:lang w:eastAsia="de-AT"/>
        </w:rPr>
        <w:br/>
      </w:r>
      <w:r w:rsidRPr="006647ED">
        <w:rPr>
          <w:rFonts w:eastAsia="Times New Roman" w:cstheme="minorHAnsi"/>
          <w:sz w:val="24"/>
          <w:szCs w:val="24"/>
          <w:lang w:eastAsia="de-AT"/>
        </w:rPr>
        <w:t xml:space="preserve">Für alle, die </w:t>
      </w:r>
      <w:r w:rsidR="00887412">
        <w:rPr>
          <w:rFonts w:eastAsia="Times New Roman" w:cstheme="minorHAnsi"/>
          <w:sz w:val="24"/>
          <w:szCs w:val="24"/>
          <w:lang w:eastAsia="de-AT"/>
        </w:rPr>
        <w:t xml:space="preserve">jetzt weinen, weil ihnen Unrecht geschieht oder weil sie von einem </w:t>
      </w:r>
      <w:r w:rsidRPr="006647ED">
        <w:rPr>
          <w:rFonts w:eastAsia="Times New Roman" w:cstheme="minorHAnsi"/>
          <w:sz w:val="24"/>
          <w:szCs w:val="24"/>
          <w:lang w:eastAsia="de-AT"/>
        </w:rPr>
        <w:t xml:space="preserve"> lieben </w:t>
      </w:r>
      <w:r w:rsidR="00887412">
        <w:rPr>
          <w:rFonts w:eastAsia="Times New Roman" w:cstheme="minorHAnsi"/>
          <w:sz w:val="24"/>
          <w:szCs w:val="24"/>
          <w:lang w:eastAsia="de-AT"/>
        </w:rPr>
        <w:t>Menschen Abschied nehmen müssen.</w:t>
      </w:r>
      <w:r w:rsidRPr="006647ED">
        <w:rPr>
          <w:rFonts w:eastAsia="Times New Roman" w:cstheme="minorHAnsi"/>
          <w:sz w:val="24"/>
          <w:szCs w:val="24"/>
          <w:lang w:eastAsia="de-AT"/>
        </w:rPr>
        <w:br/>
      </w:r>
      <w:r w:rsidRPr="00B65418">
        <w:rPr>
          <w:rFonts w:eastAsia="Times New Roman" w:cstheme="minorHAnsi"/>
          <w:sz w:val="12"/>
          <w:szCs w:val="12"/>
          <w:lang w:eastAsia="de-AT"/>
        </w:rPr>
        <w:br/>
      </w:r>
      <w:r w:rsidRPr="006647ED">
        <w:rPr>
          <w:rFonts w:eastAsia="Times New Roman" w:cstheme="minorHAnsi"/>
          <w:sz w:val="24"/>
          <w:szCs w:val="24"/>
          <w:lang w:eastAsia="de-AT"/>
        </w:rPr>
        <w:t xml:space="preserve">Für alle, die </w:t>
      </w:r>
      <w:r w:rsidR="00887412">
        <w:rPr>
          <w:rFonts w:eastAsia="Times New Roman" w:cstheme="minorHAnsi"/>
          <w:sz w:val="24"/>
          <w:szCs w:val="24"/>
          <w:lang w:eastAsia="de-AT"/>
        </w:rPr>
        <w:t xml:space="preserve">jetzt </w:t>
      </w:r>
      <w:r w:rsidRPr="006647ED">
        <w:rPr>
          <w:rFonts w:eastAsia="Times New Roman" w:cstheme="minorHAnsi"/>
          <w:sz w:val="24"/>
          <w:szCs w:val="24"/>
          <w:lang w:eastAsia="de-AT"/>
        </w:rPr>
        <w:t xml:space="preserve">unter dem Hass </w:t>
      </w:r>
      <w:r w:rsidR="00887412">
        <w:rPr>
          <w:rFonts w:eastAsia="Times New Roman" w:cstheme="minorHAnsi"/>
          <w:sz w:val="24"/>
          <w:szCs w:val="24"/>
          <w:lang w:eastAsia="de-AT"/>
        </w:rPr>
        <w:t xml:space="preserve"> </w:t>
      </w:r>
      <w:r w:rsidR="00EB194E">
        <w:rPr>
          <w:rFonts w:eastAsia="Times New Roman" w:cstheme="minorHAnsi"/>
          <w:sz w:val="24"/>
          <w:szCs w:val="24"/>
          <w:lang w:eastAsia="de-AT"/>
        </w:rPr>
        <w:t>anderer M</w:t>
      </w:r>
      <w:r w:rsidRPr="006647ED">
        <w:rPr>
          <w:rFonts w:eastAsia="Times New Roman" w:cstheme="minorHAnsi"/>
          <w:sz w:val="24"/>
          <w:szCs w:val="24"/>
          <w:lang w:eastAsia="de-AT"/>
        </w:rPr>
        <w:t>enschen leiden</w:t>
      </w:r>
      <w:r w:rsidR="00887412">
        <w:rPr>
          <w:rFonts w:eastAsia="Times New Roman" w:cstheme="minorHAnsi"/>
          <w:sz w:val="24"/>
          <w:szCs w:val="24"/>
          <w:lang w:eastAsia="de-AT"/>
        </w:rPr>
        <w:t xml:space="preserve"> </w:t>
      </w:r>
      <w:r w:rsidRPr="006647ED">
        <w:rPr>
          <w:rFonts w:eastAsia="Times New Roman" w:cstheme="minorHAnsi"/>
          <w:sz w:val="24"/>
          <w:szCs w:val="24"/>
          <w:lang w:eastAsia="de-AT"/>
        </w:rPr>
        <w:t>und für alle, die sich an den Rand gedrängt fühlen.</w:t>
      </w:r>
      <w:r w:rsidRPr="006647ED">
        <w:rPr>
          <w:rFonts w:eastAsia="Times New Roman" w:cstheme="minorHAnsi"/>
          <w:sz w:val="24"/>
          <w:szCs w:val="24"/>
          <w:lang w:eastAsia="de-AT"/>
        </w:rPr>
        <w:br/>
      </w:r>
      <w:r w:rsidRPr="00B65418">
        <w:rPr>
          <w:rFonts w:eastAsia="Times New Roman" w:cstheme="minorHAnsi"/>
          <w:sz w:val="12"/>
          <w:szCs w:val="12"/>
          <w:lang w:eastAsia="de-AT"/>
        </w:rPr>
        <w:br/>
      </w:r>
      <w:r w:rsidRPr="006647ED">
        <w:rPr>
          <w:rFonts w:eastAsia="Times New Roman" w:cstheme="minorHAnsi"/>
          <w:sz w:val="24"/>
          <w:szCs w:val="24"/>
          <w:lang w:eastAsia="de-AT"/>
        </w:rPr>
        <w:t>Für die Reichen und für alle, die im Überfluss leben.</w:t>
      </w:r>
      <w:r w:rsidRPr="006647ED">
        <w:rPr>
          <w:rFonts w:eastAsia="Times New Roman" w:cstheme="minorHAnsi"/>
          <w:sz w:val="24"/>
          <w:szCs w:val="24"/>
          <w:lang w:eastAsia="de-AT"/>
        </w:rPr>
        <w:br/>
      </w:r>
    </w:p>
    <w:p w:rsidR="00EB194E" w:rsidRDefault="00EB194E" w:rsidP="00826984">
      <w:pPr>
        <w:widowControl w:val="0"/>
        <w:tabs>
          <w:tab w:val="left" w:pos="1276"/>
          <w:tab w:val="right" w:pos="9072"/>
        </w:tabs>
        <w:spacing w:after="0" w:line="240" w:lineRule="auto"/>
        <w:rPr>
          <w:rFonts w:eastAsia="Times New Roman" w:cstheme="minorHAnsi"/>
          <w:sz w:val="24"/>
          <w:szCs w:val="24"/>
          <w:lang w:eastAsia="de-AT"/>
        </w:rPr>
      </w:pPr>
      <w:r>
        <w:rPr>
          <w:rFonts w:eastAsia="Times New Roman" w:cstheme="minorHAnsi"/>
          <w:sz w:val="24"/>
          <w:szCs w:val="24"/>
          <w:lang w:eastAsia="de-AT"/>
        </w:rPr>
        <w:t>Für die Satten, denen nichts abgeht.</w:t>
      </w:r>
    </w:p>
    <w:p w:rsidR="00EB194E" w:rsidRPr="00B65418" w:rsidRDefault="00EB194E" w:rsidP="00826984">
      <w:pPr>
        <w:widowControl w:val="0"/>
        <w:tabs>
          <w:tab w:val="left" w:pos="1276"/>
          <w:tab w:val="right" w:pos="9072"/>
        </w:tabs>
        <w:spacing w:after="0" w:line="240" w:lineRule="auto"/>
        <w:rPr>
          <w:rFonts w:eastAsia="Times New Roman" w:cstheme="minorHAnsi"/>
          <w:sz w:val="12"/>
          <w:szCs w:val="12"/>
          <w:lang w:eastAsia="de-AT"/>
        </w:rPr>
      </w:pPr>
    </w:p>
    <w:p w:rsidR="00EB194E" w:rsidRPr="00B65418" w:rsidRDefault="00EB194E" w:rsidP="00826984">
      <w:pPr>
        <w:widowControl w:val="0"/>
        <w:tabs>
          <w:tab w:val="left" w:pos="1276"/>
          <w:tab w:val="right" w:pos="9072"/>
        </w:tabs>
        <w:spacing w:after="0" w:line="240" w:lineRule="auto"/>
        <w:rPr>
          <w:rFonts w:eastAsia="Times New Roman" w:cstheme="minorHAnsi"/>
          <w:sz w:val="12"/>
          <w:szCs w:val="12"/>
          <w:lang w:eastAsia="de-AT"/>
        </w:rPr>
      </w:pPr>
      <w:r>
        <w:rPr>
          <w:rFonts w:eastAsia="Times New Roman" w:cstheme="minorHAnsi"/>
          <w:sz w:val="24"/>
          <w:szCs w:val="24"/>
          <w:lang w:eastAsia="de-AT"/>
        </w:rPr>
        <w:t xml:space="preserve">Für </w:t>
      </w:r>
      <w:r w:rsidR="006647ED" w:rsidRPr="006647ED">
        <w:rPr>
          <w:rFonts w:eastAsia="Times New Roman" w:cstheme="minorHAnsi"/>
          <w:sz w:val="24"/>
          <w:szCs w:val="24"/>
          <w:lang w:eastAsia="de-AT"/>
        </w:rPr>
        <w:t>alle, die in einer Genuss- und Spaßkultur ihre Erfüllung suchen.</w:t>
      </w:r>
      <w:r w:rsidR="006647ED" w:rsidRPr="006647ED">
        <w:rPr>
          <w:rFonts w:eastAsia="Times New Roman" w:cstheme="minorHAnsi"/>
          <w:sz w:val="24"/>
          <w:szCs w:val="24"/>
          <w:lang w:eastAsia="de-AT"/>
        </w:rPr>
        <w:br/>
      </w:r>
    </w:p>
    <w:p w:rsidR="00BC25A4" w:rsidRDefault="006647ED" w:rsidP="00826984">
      <w:pPr>
        <w:widowControl w:val="0"/>
        <w:tabs>
          <w:tab w:val="left" w:pos="1276"/>
          <w:tab w:val="right" w:pos="9072"/>
        </w:tabs>
        <w:spacing w:after="0" w:line="240" w:lineRule="auto"/>
        <w:rPr>
          <w:rFonts w:eastAsia="Times New Roman" w:cstheme="minorHAnsi"/>
          <w:sz w:val="24"/>
          <w:szCs w:val="24"/>
          <w:lang w:eastAsia="de-AT"/>
        </w:rPr>
      </w:pPr>
      <w:r w:rsidRPr="006647ED">
        <w:rPr>
          <w:rFonts w:eastAsia="Times New Roman" w:cstheme="minorHAnsi"/>
          <w:sz w:val="24"/>
          <w:szCs w:val="24"/>
          <w:lang w:eastAsia="de-AT"/>
        </w:rPr>
        <w:t>Für alle, die wegen ihrer Erfolge umjubelt werden.</w:t>
      </w:r>
      <w:r w:rsidRPr="006647ED">
        <w:rPr>
          <w:rFonts w:eastAsia="Times New Roman" w:cstheme="minorHAnsi"/>
          <w:sz w:val="24"/>
          <w:szCs w:val="24"/>
          <w:lang w:eastAsia="de-AT"/>
        </w:rPr>
        <w:br/>
      </w:r>
    </w:p>
    <w:p w:rsidR="00BC25A4" w:rsidRPr="00DB66AC" w:rsidRDefault="00BC25A4" w:rsidP="00826984">
      <w:pPr>
        <w:widowControl w:val="0"/>
        <w:tabs>
          <w:tab w:val="left" w:pos="1276"/>
          <w:tab w:val="right" w:pos="9072"/>
        </w:tabs>
        <w:spacing w:after="0" w:line="240" w:lineRule="auto"/>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Pr>
          <w:rFonts w:eastAsia="Times New Roman" w:cstheme="minorHAnsi"/>
          <w:sz w:val="24"/>
          <w:szCs w:val="24"/>
          <w:lang w:eastAsia="de-AT"/>
        </w:rPr>
        <w:t>Beten wir, wie Jesus es uns gelehrt hat.</w:t>
      </w:r>
    </w:p>
    <w:p w:rsidR="00BC25A4" w:rsidRPr="00DB66AC" w:rsidRDefault="00BC25A4" w:rsidP="00826984">
      <w:pPr>
        <w:pStyle w:val="StandardWeb"/>
        <w:spacing w:before="0" w:beforeAutospacing="0" w:after="0" w:afterAutospacing="0"/>
        <w:rPr>
          <w:rFonts w:asciiTheme="minorHAnsi" w:hAnsiTheme="minorHAnsi" w:cstheme="minorHAnsi"/>
        </w:rPr>
      </w:pPr>
      <w:r>
        <w:rPr>
          <w:rFonts w:asciiTheme="minorHAnsi" w:hAnsiTheme="minorHAnsi" w:cstheme="minorHAnsi"/>
          <w:color w:val="C00000"/>
        </w:rPr>
        <w:t>gemeinsam</w:t>
      </w:r>
      <w:r w:rsidRPr="00DB66AC">
        <w:rPr>
          <w:rFonts w:asciiTheme="minorHAnsi" w:hAnsiTheme="minorHAnsi" w:cstheme="minorHAnsi"/>
          <w:color w:val="C00000"/>
        </w:rPr>
        <w:t>:</w:t>
      </w:r>
      <w:r w:rsidRPr="00DB66AC">
        <w:rPr>
          <w:rFonts w:asciiTheme="minorHAnsi" w:hAnsiTheme="minorHAnsi" w:cstheme="minorHAnsi"/>
        </w:rPr>
        <w:t xml:space="preserve"> Vater unser im Himmel, geheiligt werde dein Name.</w:t>
      </w:r>
    </w:p>
    <w:p w:rsidR="00BC25A4" w:rsidRPr="00DB66AC" w:rsidRDefault="00BC25A4" w:rsidP="00826984">
      <w:pPr>
        <w:pStyle w:val="StandardWeb"/>
        <w:spacing w:before="0" w:beforeAutospacing="0" w:after="0" w:afterAutospacing="0"/>
        <w:rPr>
          <w:rFonts w:asciiTheme="minorHAnsi" w:hAnsiTheme="minorHAnsi" w:cstheme="minorHAnsi"/>
        </w:rPr>
      </w:pPr>
      <w:r w:rsidRPr="00DB66AC">
        <w:rPr>
          <w:rFonts w:asciiTheme="minorHAnsi" w:hAnsiTheme="minorHAnsi" w:cstheme="minorHAnsi"/>
        </w:rPr>
        <w:t>Dein Reich komme. Dein Wille geschehe, wie im Himmel so auf Erden.</w:t>
      </w:r>
    </w:p>
    <w:p w:rsidR="00BC25A4" w:rsidRPr="00DB66AC" w:rsidRDefault="00BC25A4" w:rsidP="00826984">
      <w:pPr>
        <w:pStyle w:val="StandardWeb"/>
        <w:spacing w:before="0" w:beforeAutospacing="0" w:after="0" w:afterAutospacing="0"/>
        <w:rPr>
          <w:rFonts w:asciiTheme="minorHAnsi" w:hAnsiTheme="minorHAnsi" w:cstheme="minorHAnsi"/>
        </w:rPr>
      </w:pPr>
      <w:r w:rsidRPr="00DB66AC">
        <w:rPr>
          <w:rFonts w:asciiTheme="minorHAnsi" w:hAnsiTheme="minorHAnsi" w:cstheme="minorHAnsi"/>
        </w:rPr>
        <w:t>Unser tägliches Brot gib uns heute.</w:t>
      </w:r>
    </w:p>
    <w:p w:rsidR="00BC25A4" w:rsidRPr="00DB66AC" w:rsidRDefault="00BC25A4" w:rsidP="00826984">
      <w:pPr>
        <w:pStyle w:val="StandardWeb"/>
        <w:spacing w:before="0" w:beforeAutospacing="0" w:after="0" w:afterAutospacing="0"/>
        <w:rPr>
          <w:rFonts w:asciiTheme="minorHAnsi" w:hAnsiTheme="minorHAnsi" w:cstheme="minorHAnsi"/>
        </w:rPr>
      </w:pPr>
      <w:r w:rsidRPr="00DB66AC">
        <w:rPr>
          <w:rFonts w:asciiTheme="minorHAnsi" w:hAnsiTheme="minorHAnsi" w:cstheme="minorHAnsi"/>
        </w:rPr>
        <w:t>Und vergib uns unsere Schuld, wie auch wir vergeben unseren Schuldigern.</w:t>
      </w:r>
    </w:p>
    <w:p w:rsidR="00BC25A4" w:rsidRPr="00DB66AC" w:rsidRDefault="00BC25A4" w:rsidP="00826984">
      <w:pPr>
        <w:pStyle w:val="StandardWeb"/>
        <w:spacing w:before="0" w:beforeAutospacing="0" w:after="0" w:afterAutospacing="0"/>
        <w:rPr>
          <w:rFonts w:asciiTheme="minorHAnsi" w:hAnsiTheme="minorHAnsi" w:cstheme="minorHAnsi"/>
        </w:rPr>
      </w:pPr>
      <w:r w:rsidRPr="00DB66AC">
        <w:rPr>
          <w:rFonts w:asciiTheme="minorHAnsi" w:hAnsiTheme="minorHAnsi" w:cstheme="minorHAnsi"/>
        </w:rPr>
        <w:t>Und führe uns nicht in Versuchung, sondern erlöse uns von dem Bösen.</w:t>
      </w:r>
      <w:r w:rsidRPr="00DB66AC">
        <w:rPr>
          <w:noProof/>
        </w:rPr>
        <w:t xml:space="preserve"> </w:t>
      </w:r>
    </w:p>
    <w:p w:rsidR="00BC25A4" w:rsidRDefault="00BC25A4" w:rsidP="00826984">
      <w:pPr>
        <w:pStyle w:val="StandardWeb"/>
        <w:spacing w:before="0" w:beforeAutospacing="0" w:after="0" w:afterAutospacing="0"/>
        <w:rPr>
          <w:rFonts w:asciiTheme="minorHAnsi" w:hAnsiTheme="minorHAnsi" w:cstheme="minorHAnsi"/>
        </w:rPr>
      </w:pPr>
      <w:r w:rsidRPr="00DB66AC">
        <w:rPr>
          <w:rFonts w:asciiTheme="minorHAnsi" w:hAnsiTheme="minorHAnsi" w:cstheme="minorHAnsi"/>
        </w:rPr>
        <w:t>Denn dein ist das Reich und die Kraft und die Herrlichkeit in Ewigkeit.</w:t>
      </w:r>
      <w:r>
        <w:rPr>
          <w:rFonts w:asciiTheme="minorHAnsi" w:hAnsiTheme="minorHAnsi" w:cstheme="minorHAnsi"/>
        </w:rPr>
        <w:t xml:space="preserve"> </w:t>
      </w:r>
      <w:r w:rsidRPr="00DB66AC">
        <w:rPr>
          <w:rFonts w:asciiTheme="minorHAnsi" w:hAnsiTheme="minorHAnsi" w:cstheme="minorHAnsi"/>
        </w:rPr>
        <w:t>Amen.</w:t>
      </w:r>
    </w:p>
    <w:p w:rsidR="00BC25A4" w:rsidRDefault="00BC25A4" w:rsidP="00826984">
      <w:pPr>
        <w:pStyle w:val="StandardWeb"/>
        <w:spacing w:before="0" w:beforeAutospacing="0" w:after="0" w:afterAutospacing="0"/>
        <w:rPr>
          <w:rFonts w:asciiTheme="minorHAnsi" w:hAnsiTheme="minorHAnsi" w:cstheme="minorHAnsi"/>
          <w:color w:val="C00000"/>
        </w:rPr>
      </w:pPr>
    </w:p>
    <w:p w:rsidR="00BC25A4" w:rsidRPr="00BC25A4" w:rsidRDefault="00BC25A4" w:rsidP="00826984">
      <w:pPr>
        <w:pStyle w:val="StandardWeb"/>
        <w:spacing w:before="0" w:beforeAutospacing="0" w:after="0" w:afterAutospacing="0"/>
        <w:rPr>
          <w:rFonts w:asciiTheme="minorHAnsi" w:hAnsiTheme="minorHAnsi" w:cstheme="minorHAnsi"/>
          <w:smallCaps/>
          <w:color w:val="C00000"/>
          <w:sz w:val="28"/>
          <w:szCs w:val="28"/>
        </w:rPr>
      </w:pPr>
      <w:r w:rsidRPr="00BC25A4">
        <w:rPr>
          <w:rFonts w:asciiTheme="minorHAnsi" w:hAnsiTheme="minorHAnsi" w:cstheme="minorHAnsi"/>
          <w:smallCaps/>
          <w:color w:val="C00000"/>
          <w:sz w:val="28"/>
          <w:szCs w:val="28"/>
        </w:rPr>
        <w:lastRenderedPageBreak/>
        <w:t>Abschluss</w:t>
      </w:r>
    </w:p>
    <w:p w:rsidR="00BC25A4" w:rsidRPr="002913E2" w:rsidRDefault="00BC25A4" w:rsidP="00826984">
      <w:pPr>
        <w:pStyle w:val="StandardWeb"/>
        <w:spacing w:before="0" w:beforeAutospacing="0" w:after="0" w:afterAutospacing="0"/>
        <w:rPr>
          <w:rFonts w:asciiTheme="minorHAnsi" w:hAnsiTheme="minorHAnsi" w:cstheme="minorHAnsi"/>
          <w:color w:val="C00000"/>
        </w:rPr>
      </w:pPr>
      <w:r>
        <w:rPr>
          <w:rFonts w:asciiTheme="minorHAnsi" w:hAnsiTheme="minorHAnsi" w:cstheme="minorHAnsi"/>
          <w:color w:val="C00000"/>
        </w:rPr>
        <w:t>Zum Weitergehen</w:t>
      </w:r>
    </w:p>
    <w:p w:rsidR="00BC25A4" w:rsidRDefault="00BC25A4" w:rsidP="00826984">
      <w:pPr>
        <w:spacing w:after="0" w:line="240" w:lineRule="auto"/>
        <w:rPr>
          <w:rFonts w:cstheme="minorHAnsi"/>
          <w:sz w:val="24"/>
          <w:szCs w:val="24"/>
        </w:rPr>
      </w:pPr>
      <w:r w:rsidRPr="00BC25A4">
        <w:rPr>
          <w:rFonts w:cstheme="minorHAnsi"/>
          <w:color w:val="C00000"/>
          <w:sz w:val="24"/>
          <w:szCs w:val="24"/>
        </w:rPr>
        <w:t>eine/einer:</w:t>
      </w:r>
      <w:r w:rsidRPr="00BC25A4">
        <w:rPr>
          <w:rFonts w:cstheme="minorHAnsi"/>
          <w:sz w:val="24"/>
          <w:szCs w:val="24"/>
        </w:rPr>
        <w:t xml:space="preserve"> </w:t>
      </w:r>
      <w:r w:rsidR="001C6ED5">
        <w:rPr>
          <w:rFonts w:eastAsia="Times New Roman" w:cstheme="minorHAnsi"/>
          <w:sz w:val="24"/>
          <w:szCs w:val="24"/>
          <w:lang w:eastAsia="de-AT"/>
        </w:rPr>
        <w:t xml:space="preserve">Alles wird anders! Das ist die Botschaft des heutigen Evangeliums. Schenken wir den Armen, den Hungernden, den Trauernden und Ausgestoßenen unserer Aufmerksamkeit und Hilfe. </w:t>
      </w:r>
      <w:r w:rsidR="00826984">
        <w:rPr>
          <w:rFonts w:eastAsia="Times New Roman" w:cstheme="minorHAnsi"/>
          <w:sz w:val="24"/>
          <w:szCs w:val="24"/>
          <w:lang w:eastAsia="de-AT"/>
        </w:rPr>
        <w:t>Jesus sagt: Sie sind die Zukunft.</w:t>
      </w:r>
      <w:r w:rsidR="00EB194E" w:rsidRPr="006647ED">
        <w:rPr>
          <w:rFonts w:eastAsia="Times New Roman" w:cstheme="minorHAnsi"/>
          <w:sz w:val="24"/>
          <w:szCs w:val="24"/>
          <w:lang w:eastAsia="de-AT"/>
        </w:rPr>
        <w:br/>
      </w:r>
    </w:p>
    <w:p w:rsidR="00BC25A4" w:rsidRPr="002913E2" w:rsidRDefault="00BC25A4" w:rsidP="00826984">
      <w:pPr>
        <w:pStyle w:val="StandardWeb"/>
        <w:spacing w:before="0" w:beforeAutospacing="0" w:after="0" w:afterAutospacing="0"/>
        <w:rPr>
          <w:rFonts w:asciiTheme="minorHAnsi" w:hAnsiTheme="minorHAnsi" w:cstheme="minorHAnsi"/>
          <w:color w:val="C00000"/>
        </w:rPr>
      </w:pPr>
      <w:r w:rsidRPr="002913E2">
        <w:rPr>
          <w:rFonts w:asciiTheme="minorHAnsi" w:hAnsiTheme="minorHAnsi" w:cstheme="minorHAnsi"/>
          <w:color w:val="C00000"/>
        </w:rPr>
        <w:t>Bitte um Gottes Segen – für den Tag und die Woche</w:t>
      </w:r>
    </w:p>
    <w:p w:rsidR="00F74C2B" w:rsidRDefault="00BC25A4" w:rsidP="00826984">
      <w:pPr>
        <w:pStyle w:val="StandardWeb"/>
        <w:spacing w:before="0" w:beforeAutospacing="0" w:after="0" w:afterAutospacing="0"/>
        <w:rPr>
          <w:rFonts w:asciiTheme="minorHAnsi" w:hAnsiTheme="minorHAnsi" w:cstheme="minorHAnsi"/>
        </w:rPr>
      </w:pPr>
      <w:r>
        <w:rPr>
          <w:rFonts w:asciiTheme="minorHAnsi" w:hAnsiTheme="minorHAnsi" w:cstheme="minorHAnsi"/>
          <w:color w:val="C00000"/>
        </w:rPr>
        <w:t>eine/einer</w:t>
      </w:r>
      <w:r w:rsidRPr="00DB66AC">
        <w:rPr>
          <w:rFonts w:asciiTheme="minorHAnsi" w:hAnsiTheme="minorHAnsi" w:cstheme="minorHAnsi"/>
          <w:color w:val="C00000"/>
        </w:rPr>
        <w:t>:</w:t>
      </w:r>
      <w:r w:rsidRPr="00DB66AC">
        <w:rPr>
          <w:rFonts w:asciiTheme="minorHAnsi" w:hAnsiTheme="minorHAnsi" w:cstheme="minorHAnsi"/>
        </w:rPr>
        <w:t xml:space="preserve"> </w:t>
      </w:r>
      <w:r w:rsidRPr="00C409D9">
        <w:rPr>
          <w:rFonts w:asciiTheme="minorHAnsi" w:hAnsiTheme="minorHAnsi" w:cstheme="minorHAnsi"/>
        </w:rPr>
        <w:t>Gott</w:t>
      </w:r>
      <w:r w:rsidR="00C409D9">
        <w:rPr>
          <w:rFonts w:asciiTheme="minorHAnsi" w:hAnsiTheme="minorHAnsi" w:cstheme="minorHAnsi"/>
        </w:rPr>
        <w:t xml:space="preserve"> rufe uns heraus aus den Sackgassen des Lebens.</w:t>
      </w:r>
    </w:p>
    <w:p w:rsidR="00C409D9" w:rsidRPr="00C409D9" w:rsidRDefault="00C409D9" w:rsidP="00826984">
      <w:pPr>
        <w:pStyle w:val="StandardWeb"/>
        <w:spacing w:before="0" w:beforeAutospacing="0" w:after="0" w:afterAutospacing="0"/>
        <w:rPr>
          <w:rFonts w:asciiTheme="minorHAnsi" w:hAnsiTheme="minorHAnsi" w:cstheme="minorHAnsi"/>
        </w:rPr>
      </w:pPr>
      <w:r>
        <w:rPr>
          <w:rFonts w:asciiTheme="minorHAnsi" w:hAnsiTheme="minorHAnsi" w:cstheme="minorHAnsi"/>
        </w:rPr>
        <w:t>Er schenke uns Freude und mache uns zu Zeugen seines Wortes.</w:t>
      </w:r>
    </w:p>
    <w:p w:rsidR="00F74C2B" w:rsidRPr="00F74C2B" w:rsidRDefault="00F74C2B" w:rsidP="00826984">
      <w:pPr>
        <w:pStyle w:val="StandardWeb"/>
        <w:spacing w:before="0" w:beforeAutospacing="0" w:after="0" w:afterAutospacing="0"/>
        <w:rPr>
          <w:rFonts w:asciiTheme="minorHAnsi" w:hAnsiTheme="minorHAnsi" w:cstheme="minorHAnsi"/>
          <w:sz w:val="10"/>
          <w:szCs w:val="10"/>
        </w:rPr>
      </w:pPr>
    </w:p>
    <w:p w:rsidR="00BC25A4" w:rsidRDefault="00F74C2B" w:rsidP="00826984">
      <w:pPr>
        <w:pStyle w:val="StandardWeb"/>
        <w:spacing w:before="0" w:beforeAutospacing="0" w:after="0" w:afterAutospacing="0"/>
        <w:rPr>
          <w:rFonts w:asciiTheme="minorHAnsi" w:hAnsiTheme="minorHAnsi" w:cstheme="minorHAnsi"/>
        </w:rPr>
      </w:pPr>
      <w:r>
        <w:rPr>
          <w:rFonts w:asciiTheme="minorHAnsi" w:hAnsiTheme="minorHAnsi" w:cstheme="minorHAnsi"/>
        </w:rPr>
        <w:t xml:space="preserve">So </w:t>
      </w:r>
      <w:r w:rsidR="00BC25A4" w:rsidRPr="00E91A70">
        <w:rPr>
          <w:rFonts w:asciiTheme="minorHAnsi" w:hAnsiTheme="minorHAnsi" w:cstheme="minorHAnsi"/>
        </w:rPr>
        <w:t>segne uns Gott, der Vater und der Sohn und der Heilige Geist.</w:t>
      </w:r>
    </w:p>
    <w:p w:rsidR="00BC25A4" w:rsidRPr="00DB66AC" w:rsidRDefault="00BC25A4" w:rsidP="00826984">
      <w:pPr>
        <w:widowControl w:val="0"/>
        <w:tabs>
          <w:tab w:val="left" w:pos="1276"/>
          <w:tab w:val="right" w:pos="9072"/>
        </w:tabs>
        <w:spacing w:after="0" w:line="240" w:lineRule="auto"/>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Amen.</w:t>
      </w:r>
    </w:p>
    <w:p w:rsidR="00BC25A4" w:rsidRPr="00F06942" w:rsidRDefault="00BC25A4" w:rsidP="00826984">
      <w:pPr>
        <w:widowControl w:val="0"/>
        <w:tabs>
          <w:tab w:val="left" w:pos="1276"/>
          <w:tab w:val="right" w:pos="9072"/>
        </w:tabs>
        <w:spacing w:after="0" w:line="240" w:lineRule="auto"/>
        <w:rPr>
          <w:rFonts w:eastAsia="Times New Roman" w:cstheme="minorHAnsi"/>
          <w:sz w:val="10"/>
          <w:szCs w:val="10"/>
          <w:lang w:eastAsia="de-AT"/>
        </w:rPr>
      </w:pPr>
    </w:p>
    <w:p w:rsidR="00BC25A4" w:rsidRPr="00DB66AC" w:rsidRDefault="00BC25A4" w:rsidP="00826984">
      <w:pPr>
        <w:widowControl w:val="0"/>
        <w:tabs>
          <w:tab w:val="left" w:pos="1276"/>
          <w:tab w:val="right" w:pos="9072"/>
        </w:tabs>
        <w:spacing w:after="0" w:line="240" w:lineRule="auto"/>
        <w:rPr>
          <w:rFonts w:eastAsia="Times New Roman" w:cstheme="minorHAnsi"/>
          <w:sz w:val="24"/>
          <w:szCs w:val="24"/>
          <w:lang w:eastAsia="de-AT"/>
        </w:rPr>
      </w:pPr>
    </w:p>
    <w:p w:rsidR="00C81423" w:rsidRPr="00555FD9" w:rsidRDefault="00BC25A4" w:rsidP="00826984">
      <w:pPr>
        <w:spacing w:after="0" w:line="240" w:lineRule="auto"/>
        <w:rPr>
          <w:i/>
          <w:color w:val="C00000"/>
          <w:sz w:val="20"/>
          <w:szCs w:val="20"/>
        </w:rPr>
      </w:pPr>
      <w:r w:rsidRPr="00F06942">
        <w:rPr>
          <w:rFonts w:eastAsia="Times New Roman" w:cstheme="minorHAnsi"/>
          <w:i/>
          <w:color w:val="C00000"/>
          <w:sz w:val="20"/>
          <w:szCs w:val="20"/>
          <w:lang w:eastAsia="de-AT"/>
        </w:rPr>
        <w:t xml:space="preserve"> Sie können noch ein</w:t>
      </w:r>
      <w:r>
        <w:rPr>
          <w:rFonts w:eastAsia="Times New Roman" w:cstheme="minorHAnsi"/>
          <w:i/>
          <w:color w:val="C00000"/>
          <w:sz w:val="20"/>
          <w:szCs w:val="20"/>
          <w:lang w:eastAsia="de-AT"/>
        </w:rPr>
        <w:t xml:space="preserve"> Lied </w:t>
      </w:r>
      <w:r w:rsidRPr="00F06942">
        <w:rPr>
          <w:rFonts w:eastAsia="Times New Roman" w:cstheme="minorHAnsi"/>
          <w:i/>
          <w:color w:val="C00000"/>
          <w:sz w:val="20"/>
          <w:szCs w:val="20"/>
          <w:lang w:eastAsia="de-AT"/>
        </w:rPr>
        <w:t>singen.</w:t>
      </w:r>
      <w:r>
        <w:rPr>
          <w:rFonts w:eastAsia="Times New Roman" w:cstheme="minorHAnsi"/>
          <w:i/>
          <w:color w:val="C00000"/>
          <w:sz w:val="20"/>
          <w:szCs w:val="20"/>
          <w:lang w:eastAsia="de-AT"/>
        </w:rPr>
        <w:t xml:space="preserve"> </w:t>
      </w:r>
      <w:r w:rsidR="00C81423" w:rsidRPr="00555FD9">
        <w:rPr>
          <w:i/>
          <w:color w:val="C00000"/>
          <w:sz w:val="20"/>
          <w:szCs w:val="20"/>
        </w:rPr>
        <w:t xml:space="preserve">Vorschlag: „Wenn das Brot, das wir teilen“ (GL 470, </w:t>
      </w:r>
      <w:r w:rsidR="00C81423">
        <w:rPr>
          <w:i/>
          <w:color w:val="C00000"/>
          <w:sz w:val="20"/>
          <w:szCs w:val="20"/>
        </w:rPr>
        <w:t>3</w:t>
      </w:r>
      <w:r w:rsidR="00C81423" w:rsidRPr="00555FD9">
        <w:rPr>
          <w:i/>
          <w:color w:val="C00000"/>
          <w:sz w:val="20"/>
          <w:szCs w:val="20"/>
        </w:rPr>
        <w:t>.</w:t>
      </w:r>
      <w:r w:rsidR="00C81423">
        <w:rPr>
          <w:i/>
          <w:color w:val="C00000"/>
          <w:sz w:val="20"/>
          <w:szCs w:val="20"/>
        </w:rPr>
        <w:t xml:space="preserve"> bis 5.</w:t>
      </w:r>
      <w:r w:rsidR="00C81423" w:rsidRPr="00555FD9">
        <w:rPr>
          <w:i/>
          <w:color w:val="C00000"/>
          <w:sz w:val="20"/>
          <w:szCs w:val="20"/>
        </w:rPr>
        <w:t xml:space="preserve"> Strophe:  </w:t>
      </w:r>
      <w:hyperlink r:id="rId11" w:history="1">
        <w:r w:rsidR="00C81423" w:rsidRPr="00555FD9">
          <w:rPr>
            <w:rStyle w:val="Hyperlink"/>
            <w:i/>
            <w:sz w:val="20"/>
            <w:szCs w:val="20"/>
          </w:rPr>
          <w:t>https://www.katholisch.de/video/13874-gotteslobvideo-gl-470-wenn-das-brot-das-wir-teilen-als-rose-blueht</w:t>
        </w:r>
      </w:hyperlink>
      <w:r w:rsidR="00C81423" w:rsidRPr="00555FD9">
        <w:rPr>
          <w:i/>
          <w:color w:val="C00000"/>
          <w:sz w:val="20"/>
          <w:szCs w:val="20"/>
        </w:rPr>
        <w:t>)</w:t>
      </w:r>
    </w:p>
    <w:p w:rsidR="00BC25A4" w:rsidRDefault="00BC25A4" w:rsidP="00826984">
      <w:pPr>
        <w:widowControl w:val="0"/>
        <w:tabs>
          <w:tab w:val="left" w:pos="1276"/>
          <w:tab w:val="right" w:pos="9072"/>
        </w:tabs>
        <w:spacing w:after="0" w:line="240" w:lineRule="auto"/>
        <w:rPr>
          <w:rFonts w:eastAsia="Times New Roman" w:cstheme="minorHAnsi"/>
          <w:sz w:val="16"/>
          <w:szCs w:val="16"/>
          <w:lang w:eastAsia="de-AT"/>
        </w:rPr>
      </w:pPr>
    </w:p>
    <w:p w:rsidR="00787390" w:rsidRDefault="00787390" w:rsidP="00826984">
      <w:pPr>
        <w:widowControl w:val="0"/>
        <w:tabs>
          <w:tab w:val="left" w:pos="1276"/>
          <w:tab w:val="right" w:pos="9072"/>
        </w:tabs>
        <w:spacing w:after="0" w:line="240" w:lineRule="auto"/>
        <w:rPr>
          <w:rFonts w:eastAsia="Times New Roman" w:cstheme="minorHAnsi"/>
          <w:sz w:val="16"/>
          <w:szCs w:val="16"/>
          <w:lang w:eastAsia="de-AT"/>
        </w:rPr>
      </w:pPr>
    </w:p>
    <w:p w:rsidR="00787390" w:rsidRDefault="00787390"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4E5F1B" w:rsidRDefault="004E5F1B" w:rsidP="00826984">
      <w:pPr>
        <w:widowControl w:val="0"/>
        <w:tabs>
          <w:tab w:val="left" w:pos="1276"/>
          <w:tab w:val="right" w:pos="9072"/>
        </w:tabs>
        <w:spacing w:after="0" w:line="240" w:lineRule="auto"/>
        <w:rPr>
          <w:rFonts w:eastAsia="Times New Roman" w:cstheme="minorHAnsi"/>
          <w:sz w:val="16"/>
          <w:szCs w:val="16"/>
          <w:lang w:eastAsia="de-AT"/>
        </w:rPr>
      </w:pPr>
    </w:p>
    <w:p w:rsidR="00787390" w:rsidRDefault="00787390" w:rsidP="00826984">
      <w:pPr>
        <w:widowControl w:val="0"/>
        <w:tabs>
          <w:tab w:val="left" w:pos="1276"/>
          <w:tab w:val="right" w:pos="9072"/>
        </w:tabs>
        <w:spacing w:after="0" w:line="240" w:lineRule="auto"/>
        <w:rPr>
          <w:rFonts w:eastAsia="Times New Roman" w:cstheme="minorHAnsi"/>
          <w:sz w:val="16"/>
          <w:szCs w:val="16"/>
          <w:lang w:eastAsia="de-AT"/>
        </w:rPr>
      </w:pPr>
    </w:p>
    <w:p w:rsidR="00BC25A4" w:rsidRDefault="00BC25A4" w:rsidP="00826984">
      <w:pPr>
        <w:widowControl w:val="0"/>
        <w:tabs>
          <w:tab w:val="left" w:pos="1276"/>
          <w:tab w:val="right" w:pos="9072"/>
        </w:tabs>
        <w:spacing w:after="0" w:line="240" w:lineRule="auto"/>
        <w:rPr>
          <w:rFonts w:eastAsia="Times New Roman" w:cstheme="minorHAnsi"/>
          <w:sz w:val="16"/>
          <w:szCs w:val="16"/>
          <w:lang w:eastAsia="de-AT"/>
        </w:rPr>
      </w:pPr>
      <w:r>
        <w:rPr>
          <w:rFonts w:eastAsia="Times New Roman" w:cstheme="minorHAnsi"/>
          <w:noProof/>
          <w:color w:val="C00000"/>
          <w:sz w:val="20"/>
          <w:szCs w:val="20"/>
          <w:lang w:eastAsia="de-AT"/>
        </w:rPr>
        <w:drawing>
          <wp:anchor distT="0" distB="0" distL="114300" distR="114300" simplePos="0" relativeHeight="251661312" behindDoc="1" locked="0" layoutInCell="1" allowOverlap="1">
            <wp:simplePos x="0" y="0"/>
            <wp:positionH relativeFrom="page">
              <wp:posOffset>213995</wp:posOffset>
            </wp:positionH>
            <wp:positionV relativeFrom="paragraph">
              <wp:posOffset>130810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BC25A4" w:rsidRDefault="00BC25A4" w:rsidP="00826984">
      <w:pPr>
        <w:widowControl w:val="0"/>
        <w:tabs>
          <w:tab w:val="left" w:pos="1276"/>
          <w:tab w:val="right" w:pos="9072"/>
        </w:tabs>
        <w:spacing w:after="0" w:line="240" w:lineRule="auto"/>
        <w:rPr>
          <w:rFonts w:eastAsia="Times New Roman" w:cstheme="minorHAnsi"/>
          <w:sz w:val="16"/>
          <w:szCs w:val="16"/>
          <w:lang w:eastAsia="de-AT"/>
        </w:rPr>
      </w:pPr>
    </w:p>
    <w:p w:rsidR="00BC25A4" w:rsidRDefault="00BC25A4" w:rsidP="00826984">
      <w:pPr>
        <w:widowControl w:val="0"/>
        <w:tabs>
          <w:tab w:val="left" w:pos="1276"/>
          <w:tab w:val="right" w:pos="9072"/>
        </w:tabs>
        <w:spacing w:after="0" w:line="240" w:lineRule="auto"/>
        <w:rPr>
          <w:rFonts w:eastAsia="Times New Roman" w:cstheme="minorHAnsi"/>
          <w:sz w:val="16"/>
          <w:szCs w:val="16"/>
          <w:lang w:eastAsia="de-AT"/>
        </w:rPr>
      </w:pPr>
    </w:p>
    <w:p w:rsidR="00BC25A4" w:rsidRDefault="00BC25A4" w:rsidP="00826984">
      <w:pPr>
        <w:widowControl w:val="0"/>
        <w:tabs>
          <w:tab w:val="left" w:pos="1276"/>
          <w:tab w:val="right" w:pos="9072"/>
        </w:tabs>
        <w:spacing w:after="0" w:line="240" w:lineRule="auto"/>
        <w:rPr>
          <w:rFonts w:eastAsia="Times New Roman" w:cstheme="minorHAnsi"/>
          <w:sz w:val="16"/>
          <w:szCs w:val="16"/>
          <w:lang w:eastAsia="de-AT"/>
        </w:rPr>
      </w:pPr>
    </w:p>
    <w:p w:rsidR="00BC25A4" w:rsidRDefault="00BC25A4" w:rsidP="00826984">
      <w:pPr>
        <w:widowControl w:val="0"/>
        <w:tabs>
          <w:tab w:val="left" w:pos="1276"/>
          <w:tab w:val="right" w:pos="9072"/>
        </w:tabs>
        <w:spacing w:after="0" w:line="240" w:lineRule="auto"/>
        <w:rPr>
          <w:rFonts w:eastAsia="Times New Roman" w:cstheme="minorHAnsi"/>
          <w:sz w:val="16"/>
          <w:szCs w:val="16"/>
          <w:lang w:eastAsia="de-AT"/>
        </w:rPr>
      </w:pPr>
    </w:p>
    <w:p w:rsidR="00BC25A4" w:rsidRDefault="00BC25A4" w:rsidP="00826984">
      <w:pPr>
        <w:widowControl w:val="0"/>
        <w:tabs>
          <w:tab w:val="left" w:pos="1276"/>
          <w:tab w:val="right" w:pos="9072"/>
        </w:tabs>
        <w:spacing w:after="0" w:line="240" w:lineRule="auto"/>
        <w:rPr>
          <w:rFonts w:eastAsia="Times New Roman" w:cstheme="minorHAnsi"/>
          <w:sz w:val="16"/>
          <w:szCs w:val="16"/>
          <w:lang w:eastAsia="de-AT"/>
        </w:rPr>
      </w:pPr>
    </w:p>
    <w:p w:rsidR="00BC25A4" w:rsidRDefault="00BC25A4" w:rsidP="00826984">
      <w:pPr>
        <w:widowControl w:val="0"/>
        <w:tabs>
          <w:tab w:val="left" w:pos="1276"/>
          <w:tab w:val="right" w:pos="9072"/>
        </w:tabs>
        <w:spacing w:after="0" w:line="240" w:lineRule="auto"/>
        <w:rPr>
          <w:rFonts w:eastAsia="Times New Roman" w:cstheme="minorHAnsi"/>
          <w:sz w:val="16"/>
          <w:szCs w:val="16"/>
          <w:lang w:eastAsia="de-AT"/>
        </w:rPr>
      </w:pPr>
    </w:p>
    <w:p w:rsidR="00BC25A4" w:rsidRDefault="00BC25A4" w:rsidP="00826984">
      <w:pPr>
        <w:widowControl w:val="0"/>
        <w:tabs>
          <w:tab w:val="left" w:pos="1276"/>
          <w:tab w:val="right" w:pos="9072"/>
        </w:tabs>
        <w:spacing w:after="0" w:line="240" w:lineRule="auto"/>
        <w:rPr>
          <w:rFonts w:eastAsia="Times New Roman" w:cstheme="minorHAnsi"/>
          <w:sz w:val="16"/>
          <w:szCs w:val="16"/>
          <w:lang w:eastAsia="de-AT"/>
        </w:rPr>
      </w:pPr>
    </w:p>
    <w:p w:rsidR="00BC25A4" w:rsidRDefault="00BC25A4" w:rsidP="00826984">
      <w:pPr>
        <w:widowControl w:val="0"/>
        <w:tabs>
          <w:tab w:val="left" w:pos="1276"/>
          <w:tab w:val="right" w:pos="9072"/>
        </w:tabs>
        <w:spacing w:after="0" w:line="240" w:lineRule="auto"/>
        <w:rPr>
          <w:rFonts w:eastAsia="Times New Roman" w:cstheme="minorHAnsi"/>
          <w:sz w:val="16"/>
          <w:szCs w:val="16"/>
          <w:lang w:eastAsia="de-AT"/>
        </w:rPr>
      </w:pPr>
    </w:p>
    <w:p w:rsidR="00BC25A4" w:rsidRDefault="00BC25A4" w:rsidP="00826984">
      <w:pPr>
        <w:widowControl w:val="0"/>
        <w:tabs>
          <w:tab w:val="left" w:pos="1276"/>
          <w:tab w:val="right" w:pos="9072"/>
        </w:tabs>
        <w:spacing w:after="0" w:line="240" w:lineRule="auto"/>
        <w:rPr>
          <w:rFonts w:eastAsia="Times New Roman" w:cstheme="minorHAnsi"/>
          <w:sz w:val="16"/>
          <w:szCs w:val="16"/>
          <w:lang w:eastAsia="de-AT"/>
        </w:rPr>
      </w:pPr>
    </w:p>
    <w:p w:rsidR="00BC25A4" w:rsidRDefault="00BC25A4" w:rsidP="00826984">
      <w:pPr>
        <w:widowControl w:val="0"/>
        <w:tabs>
          <w:tab w:val="left" w:pos="1276"/>
          <w:tab w:val="right" w:pos="9072"/>
        </w:tabs>
        <w:spacing w:after="0" w:line="240" w:lineRule="auto"/>
        <w:rPr>
          <w:rFonts w:eastAsia="Times New Roman" w:cstheme="minorHAnsi"/>
          <w:sz w:val="16"/>
          <w:szCs w:val="16"/>
          <w:lang w:eastAsia="de-AT"/>
        </w:rPr>
      </w:pPr>
      <w:r>
        <w:rPr>
          <w:rFonts w:eastAsia="Times New Roman" w:cstheme="minorHAnsi"/>
          <w:sz w:val="16"/>
          <w:szCs w:val="16"/>
          <w:lang w:eastAsia="de-AT"/>
        </w:rPr>
        <w:t>Impressum:</w:t>
      </w:r>
    </w:p>
    <w:p w:rsidR="00BC25A4" w:rsidRPr="003D7E15" w:rsidRDefault="00BC25A4" w:rsidP="00826984">
      <w:pPr>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Pr>
          <w:rFonts w:eastAsia="Times New Roman" w:cstheme="minorHAnsi"/>
          <w:sz w:val="16"/>
          <w:szCs w:val="16"/>
          <w:lang w:eastAsia="de-AT"/>
        </w:rPr>
        <w:t xml:space="preserve">www.netzwerk-gottesdienst.at; </w:t>
      </w:r>
      <w:r>
        <w:rPr>
          <w:sz w:val="16"/>
          <w:szCs w:val="16"/>
        </w:rPr>
        <w:t>netzwerk.gottesdienst@edw.or.at.</w:t>
      </w:r>
      <w:r>
        <w:rPr>
          <w:sz w:val="16"/>
          <w:szCs w:val="16"/>
        </w:rPr>
        <w:br/>
        <w:t xml:space="preserve">Verfasser*in: </w:t>
      </w:r>
      <w:r w:rsidR="00412179">
        <w:rPr>
          <w:sz w:val="16"/>
          <w:szCs w:val="16"/>
        </w:rPr>
        <w:t>Stefan Huber</w:t>
      </w:r>
      <w:r>
        <w:rPr>
          <w:sz w:val="16"/>
          <w:szCs w:val="16"/>
        </w:rPr>
        <w:t xml:space="preserve">, </w:t>
      </w:r>
      <w:r w:rsidR="005E3F2A">
        <w:rPr>
          <w:sz w:val="16"/>
          <w:szCs w:val="16"/>
        </w:rPr>
        <w:t xml:space="preserve">Referent für Liturgie, </w:t>
      </w:r>
      <w:r w:rsidR="00412179">
        <w:rPr>
          <w:sz w:val="16"/>
          <w:szCs w:val="16"/>
        </w:rPr>
        <w:t>Diözese Bozen-Brixen</w:t>
      </w:r>
      <w:r>
        <w:rPr>
          <w:sz w:val="16"/>
          <w:szCs w:val="16"/>
        </w:rPr>
        <w:br/>
        <w:t xml:space="preserve">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w:t>
      </w:r>
      <w:r w:rsidR="006348EB">
        <w:rPr>
          <w:sz w:val="16"/>
          <w:szCs w:val="16"/>
        </w:rPr>
        <w:t>staeko.net;</w:t>
      </w:r>
      <w:r w:rsidR="000B710F">
        <w:rPr>
          <w:sz w:val="16"/>
          <w:szCs w:val="16"/>
        </w:rPr>
        <w:t xml:space="preserve"> @</w:t>
      </w:r>
      <w:bookmarkStart w:id="0" w:name="_GoBack"/>
      <w:bookmarkEnd w:id="0"/>
      <w:r w:rsidR="000B710F">
        <w:rPr>
          <w:sz w:val="16"/>
          <w:szCs w:val="16"/>
        </w:rPr>
        <w:t>wwgrafik</w:t>
      </w:r>
    </w:p>
    <w:sectPr w:rsidR="00BC25A4" w:rsidRPr="003D7E15" w:rsidSect="00256AB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Shell Dlg">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CD37CA1"/>
    <w:multiLevelType w:val="hybridMultilevel"/>
    <w:tmpl w:val="B5B68476"/>
    <w:lvl w:ilvl="0" w:tplc="875A2480">
      <w:numFmt w:val="bullet"/>
      <w:lvlText w:val=""/>
      <w:lvlJc w:val="left"/>
      <w:pPr>
        <w:ind w:left="720" w:hanging="360"/>
      </w:pPr>
      <w:rPr>
        <w:rFonts w:ascii="Symbol" w:eastAsia="Times New Roman" w:hAnsi="Symbol" w:cstheme="minorHAns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907"/>
    <w:rsid w:val="000026CB"/>
    <w:rsid w:val="000B710F"/>
    <w:rsid w:val="001646F8"/>
    <w:rsid w:val="00184C8C"/>
    <w:rsid w:val="00194907"/>
    <w:rsid w:val="001A3DFB"/>
    <w:rsid w:val="001C6ED5"/>
    <w:rsid w:val="00256ABC"/>
    <w:rsid w:val="002B1CFC"/>
    <w:rsid w:val="003147A2"/>
    <w:rsid w:val="003420F6"/>
    <w:rsid w:val="0034424D"/>
    <w:rsid w:val="003D7E15"/>
    <w:rsid w:val="003F7E71"/>
    <w:rsid w:val="00412179"/>
    <w:rsid w:val="0041299D"/>
    <w:rsid w:val="004E5F1B"/>
    <w:rsid w:val="00555FD9"/>
    <w:rsid w:val="005875B5"/>
    <w:rsid w:val="005E3F2A"/>
    <w:rsid w:val="00632252"/>
    <w:rsid w:val="006348EB"/>
    <w:rsid w:val="006647ED"/>
    <w:rsid w:val="006D448A"/>
    <w:rsid w:val="006D461C"/>
    <w:rsid w:val="00787390"/>
    <w:rsid w:val="007E0297"/>
    <w:rsid w:val="00826984"/>
    <w:rsid w:val="00874C62"/>
    <w:rsid w:val="00887412"/>
    <w:rsid w:val="0091250A"/>
    <w:rsid w:val="009B71ED"/>
    <w:rsid w:val="00A36BE7"/>
    <w:rsid w:val="00B42321"/>
    <w:rsid w:val="00B54175"/>
    <w:rsid w:val="00B65418"/>
    <w:rsid w:val="00B879E9"/>
    <w:rsid w:val="00BA7FB8"/>
    <w:rsid w:val="00BC25A4"/>
    <w:rsid w:val="00C113E8"/>
    <w:rsid w:val="00C409D9"/>
    <w:rsid w:val="00C81423"/>
    <w:rsid w:val="00CA0542"/>
    <w:rsid w:val="00D0485E"/>
    <w:rsid w:val="00D320FF"/>
    <w:rsid w:val="00D55C8D"/>
    <w:rsid w:val="00E60092"/>
    <w:rsid w:val="00EB194E"/>
    <w:rsid w:val="00F7355A"/>
    <w:rsid w:val="00F74C2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F0948"/>
  <w15:docId w15:val="{9F369C07-CCF3-41A3-85F3-0047A5C6C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42321"/>
  </w:style>
  <w:style w:type="paragraph" w:styleId="berschrift4">
    <w:name w:val="heading 4"/>
    <w:basedOn w:val="Standard"/>
    <w:link w:val="berschrift4Zchn"/>
    <w:uiPriority w:val="9"/>
    <w:qFormat/>
    <w:rsid w:val="00BC25A4"/>
    <w:pPr>
      <w:spacing w:before="100" w:beforeAutospacing="1" w:after="100" w:afterAutospacing="1" w:line="240" w:lineRule="auto"/>
      <w:outlineLvl w:val="3"/>
    </w:pPr>
    <w:rPr>
      <w:rFonts w:ascii="Times New Roman" w:eastAsia="Times New Roman" w:hAnsi="Times New Roman" w:cs="Times New Roman"/>
      <w:b/>
      <w:bCs/>
      <w:sz w:val="24"/>
      <w:szCs w:val="24"/>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42321"/>
    <w:pPr>
      <w:ind w:left="720"/>
      <w:contextualSpacing/>
    </w:pPr>
  </w:style>
  <w:style w:type="character" w:styleId="Hyperlink">
    <w:name w:val="Hyperlink"/>
    <w:basedOn w:val="Absatz-Standardschriftart"/>
    <w:uiPriority w:val="99"/>
    <w:unhideWhenUsed/>
    <w:rsid w:val="00B42321"/>
    <w:rPr>
      <w:color w:val="0563C1" w:themeColor="hyperlink"/>
      <w:u w:val="single"/>
    </w:rPr>
  </w:style>
  <w:style w:type="character" w:customStyle="1" w:styleId="berschrift4Zchn">
    <w:name w:val="Überschrift 4 Zchn"/>
    <w:basedOn w:val="Absatz-Standardschriftart"/>
    <w:link w:val="berschrift4"/>
    <w:uiPriority w:val="9"/>
    <w:rsid w:val="00BC25A4"/>
    <w:rPr>
      <w:rFonts w:ascii="Times New Roman" w:eastAsia="Times New Roman" w:hAnsi="Times New Roman" w:cs="Times New Roman"/>
      <w:b/>
      <w:bCs/>
      <w:sz w:val="24"/>
      <w:szCs w:val="24"/>
      <w:lang w:eastAsia="de-AT"/>
    </w:rPr>
  </w:style>
  <w:style w:type="paragraph" w:styleId="StandardWeb">
    <w:name w:val="Normal (Web)"/>
    <w:basedOn w:val="Standard"/>
    <w:uiPriority w:val="99"/>
    <w:unhideWhenUsed/>
    <w:rsid w:val="00BC25A4"/>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Fett">
    <w:name w:val="Strong"/>
    <w:basedOn w:val="Absatz-Standardschriftart"/>
    <w:uiPriority w:val="22"/>
    <w:qFormat/>
    <w:rsid w:val="00BC25A4"/>
    <w:rPr>
      <w:b/>
      <w:bCs/>
    </w:rPr>
  </w:style>
  <w:style w:type="paragraph" w:styleId="Sprechblasentext">
    <w:name w:val="Balloon Text"/>
    <w:basedOn w:val="Standard"/>
    <w:link w:val="SprechblasentextZchn"/>
    <w:uiPriority w:val="99"/>
    <w:semiHidden/>
    <w:unhideWhenUsed/>
    <w:rsid w:val="00BC25A4"/>
    <w:pPr>
      <w:spacing w:after="0" w:line="240" w:lineRule="auto"/>
    </w:pPr>
    <w:rPr>
      <w:rFonts w:ascii="MS Shell Dlg" w:hAnsi="MS Shell Dlg" w:cs="MS Shell Dlg"/>
      <w:sz w:val="18"/>
      <w:szCs w:val="18"/>
    </w:rPr>
  </w:style>
  <w:style w:type="character" w:customStyle="1" w:styleId="SprechblasentextZchn">
    <w:name w:val="Sprechblasentext Zchn"/>
    <w:basedOn w:val="Absatz-Standardschriftart"/>
    <w:link w:val="Sprechblasentext"/>
    <w:uiPriority w:val="99"/>
    <w:semiHidden/>
    <w:rsid w:val="00BC25A4"/>
    <w:rPr>
      <w:rFonts w:ascii="MS Shell Dlg" w:hAnsi="MS Shell Dlg" w:cs="MS Shell Dlg"/>
      <w:sz w:val="18"/>
      <w:szCs w:val="18"/>
    </w:rPr>
  </w:style>
  <w:style w:type="character" w:customStyle="1" w:styleId="vers">
    <w:name w:val="vers"/>
    <w:basedOn w:val="Absatz-Standardschriftart"/>
    <w:rsid w:val="00D320FF"/>
  </w:style>
  <w:style w:type="character" w:customStyle="1" w:styleId="lbtxe">
    <w:name w:val="lb_txe"/>
    <w:basedOn w:val="Absatz-Standardschriftart"/>
    <w:rsid w:val="00D320FF"/>
  </w:style>
  <w:style w:type="character" w:customStyle="1" w:styleId="lbtx2">
    <w:name w:val="lb_tx2"/>
    <w:basedOn w:val="Absatz-Standardschriftart"/>
    <w:rsid w:val="00D320FF"/>
  </w:style>
  <w:style w:type="character" w:styleId="Hervorhebung">
    <w:name w:val="Emphasis"/>
    <w:basedOn w:val="Absatz-Standardschriftart"/>
    <w:uiPriority w:val="20"/>
    <w:qFormat/>
    <w:rsid w:val="00E600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katholisch.de/video/13874-gotteslobvideo-gl-470-wenn-das-brot-das-wir-teilen-als-rose-blueht" TargetMode="External"/><Relationship Id="rId5" Type="http://schemas.openxmlformats.org/officeDocument/2006/relationships/webSettings" Target="webSettings.xml"/><Relationship Id="rId10" Type="http://schemas.openxmlformats.org/officeDocument/2006/relationships/hyperlink" Target="https://www.katholisch.de/video/13254-gotteslobvideo-gl-395-den-herren-will-ich-loben" TargetMode="External"/><Relationship Id="rId4" Type="http://schemas.openxmlformats.org/officeDocument/2006/relationships/settings" Target="settings.xml"/><Relationship Id="rId9" Type="http://schemas.openxmlformats.org/officeDocument/2006/relationships/hyperlink" Target="https://www.katholisch.de/video/13874-gotteslobvideo-gl-470-wenn-das-brot-das-wir-teilen-als-rose-blueht"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712341-E888-418F-B0BE-2B8531E98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1100</Words>
  <Characters>6931</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Hecht Pia</cp:lastModifiedBy>
  <cp:revision>3</cp:revision>
  <cp:lastPrinted>2022-02-10T09:17:00Z</cp:lastPrinted>
  <dcterms:created xsi:type="dcterms:W3CDTF">2022-02-10T09:09:00Z</dcterms:created>
  <dcterms:modified xsi:type="dcterms:W3CDTF">2022-02-10T10:17:00Z</dcterms:modified>
</cp:coreProperties>
</file>